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1CCED" w14:textId="77777777" w:rsidR="000D1474" w:rsidRPr="00BC031A" w:rsidRDefault="00591164" w:rsidP="00BC031A">
      <w:pPr>
        <w:spacing w:line="280" w:lineRule="exact"/>
        <w:rPr>
          <w:rFonts w:cs="Times New Roman"/>
          <w:b/>
          <w:bCs/>
          <w:szCs w:val="30"/>
        </w:rPr>
      </w:pPr>
      <w:bookmarkStart w:id="0" w:name="_Hlk65829110"/>
      <w:bookmarkStart w:id="1" w:name="_GoBack"/>
      <w:r w:rsidRPr="00BC031A">
        <w:rPr>
          <w:rFonts w:cs="Times New Roman"/>
          <w:b/>
          <w:bCs/>
          <w:szCs w:val="30"/>
        </w:rPr>
        <w:t>Н</w:t>
      </w:r>
      <w:r w:rsidR="0053120F" w:rsidRPr="00BC031A">
        <w:rPr>
          <w:rFonts w:cs="Times New Roman"/>
          <w:b/>
          <w:bCs/>
          <w:szCs w:val="30"/>
        </w:rPr>
        <w:t>алогообложени</w:t>
      </w:r>
      <w:r w:rsidRPr="00BC031A">
        <w:rPr>
          <w:rFonts w:cs="Times New Roman"/>
          <w:b/>
          <w:bCs/>
          <w:szCs w:val="30"/>
        </w:rPr>
        <w:t>е</w:t>
      </w:r>
      <w:r w:rsidR="000D1474" w:rsidRPr="00BC031A">
        <w:rPr>
          <w:rFonts w:cs="Times New Roman"/>
          <w:b/>
          <w:bCs/>
          <w:szCs w:val="30"/>
        </w:rPr>
        <w:t xml:space="preserve"> НДС продукции </w:t>
      </w:r>
      <w:proofErr w:type="spellStart"/>
      <w:r w:rsidR="000D1474" w:rsidRPr="00BC031A">
        <w:rPr>
          <w:rFonts w:cs="Times New Roman"/>
          <w:b/>
          <w:bCs/>
          <w:szCs w:val="30"/>
        </w:rPr>
        <w:t>in-bulk</w:t>
      </w:r>
      <w:bookmarkEnd w:id="0"/>
      <w:bookmarkEnd w:id="1"/>
      <w:proofErr w:type="spellEnd"/>
    </w:p>
    <w:p w14:paraId="58BF5585" w14:textId="77777777" w:rsidR="000D1474" w:rsidRPr="00676EDE" w:rsidRDefault="000D1474" w:rsidP="005C36E5">
      <w:pPr>
        <w:ind w:firstLine="709"/>
        <w:jc w:val="both"/>
        <w:rPr>
          <w:rFonts w:cs="Times New Roman"/>
          <w:szCs w:val="30"/>
        </w:rPr>
      </w:pPr>
    </w:p>
    <w:p w14:paraId="3F40BCB6" w14:textId="77777777" w:rsidR="0053120F" w:rsidRPr="00492EC3" w:rsidRDefault="00591164" w:rsidP="0053120F">
      <w:pPr>
        <w:ind w:firstLine="708"/>
        <w:jc w:val="both"/>
        <w:rPr>
          <w:rFonts w:cs="Times New Roman"/>
          <w:szCs w:val="30"/>
        </w:rPr>
      </w:pPr>
      <w:r w:rsidRPr="00492EC3">
        <w:rPr>
          <w:rFonts w:cs="Times New Roman"/>
          <w:szCs w:val="30"/>
        </w:rPr>
        <w:t>В</w:t>
      </w:r>
      <w:r w:rsidR="0053120F" w:rsidRPr="00492EC3">
        <w:rPr>
          <w:rFonts w:cs="Times New Roman"/>
          <w:szCs w:val="30"/>
        </w:rPr>
        <w:t xml:space="preserve"> связи с изменени</w:t>
      </w:r>
      <w:r w:rsidR="00607191" w:rsidRPr="00492EC3">
        <w:rPr>
          <w:rFonts w:cs="Times New Roman"/>
          <w:szCs w:val="30"/>
        </w:rPr>
        <w:t>ем</w:t>
      </w:r>
      <w:r w:rsidR="0053120F" w:rsidRPr="00492EC3">
        <w:rPr>
          <w:rFonts w:cs="Times New Roman"/>
          <w:szCs w:val="30"/>
        </w:rPr>
        <w:t xml:space="preserve"> с </w:t>
      </w:r>
      <w:r w:rsidR="00D37198" w:rsidRPr="00492EC3">
        <w:rPr>
          <w:rFonts w:cs="Times New Roman"/>
          <w:szCs w:val="30"/>
        </w:rPr>
        <w:t>1 января 2021 года</w:t>
      </w:r>
      <w:r w:rsidR="0053120F" w:rsidRPr="00492EC3">
        <w:rPr>
          <w:rFonts w:cs="Times New Roman"/>
          <w:szCs w:val="30"/>
        </w:rPr>
        <w:t xml:space="preserve"> порядка налогообложения </w:t>
      </w:r>
      <w:r w:rsidR="00D37198" w:rsidRPr="00492EC3">
        <w:rPr>
          <w:rFonts w:cs="Times New Roman"/>
          <w:szCs w:val="30"/>
        </w:rPr>
        <w:t>налогом на добавленную стоимость (далее - НДС)</w:t>
      </w:r>
      <w:r w:rsidR="0053120F" w:rsidRPr="00492EC3">
        <w:rPr>
          <w:rFonts w:cs="Times New Roman"/>
          <w:szCs w:val="30"/>
        </w:rPr>
        <w:t xml:space="preserve"> лекарственных средств и сырья для их производства</w:t>
      </w:r>
      <w:r w:rsidR="00350924" w:rsidRPr="00492EC3">
        <w:rPr>
          <w:rFonts w:cs="Times New Roman"/>
          <w:szCs w:val="30"/>
        </w:rPr>
        <w:t xml:space="preserve">, </w:t>
      </w:r>
      <w:r w:rsidRPr="00492EC3">
        <w:rPr>
          <w:rFonts w:cs="Times New Roman"/>
          <w:szCs w:val="30"/>
        </w:rPr>
        <w:t xml:space="preserve">Министерство по налогам и сборам Республики Беларусь </w:t>
      </w:r>
      <w:r w:rsidR="00350924" w:rsidRPr="00492EC3">
        <w:rPr>
          <w:rFonts w:cs="Times New Roman"/>
          <w:szCs w:val="30"/>
        </w:rPr>
        <w:t xml:space="preserve">и по результатам совещания с госорганами </w:t>
      </w:r>
      <w:r w:rsidRPr="00492EC3">
        <w:rPr>
          <w:rFonts w:cs="Times New Roman"/>
          <w:szCs w:val="30"/>
        </w:rPr>
        <w:t>про</w:t>
      </w:r>
      <w:r w:rsidR="0053120F" w:rsidRPr="00492EC3">
        <w:rPr>
          <w:rFonts w:cs="Times New Roman"/>
          <w:szCs w:val="30"/>
        </w:rPr>
        <w:t>информир</w:t>
      </w:r>
      <w:r w:rsidR="0042716F" w:rsidRPr="00492EC3">
        <w:rPr>
          <w:rFonts w:cs="Times New Roman"/>
          <w:szCs w:val="30"/>
        </w:rPr>
        <w:t xml:space="preserve">овало </w:t>
      </w:r>
      <w:r w:rsidR="0042716F" w:rsidRPr="00492EC3">
        <w:rPr>
          <w:bCs/>
          <w:szCs w:val="30"/>
        </w:rPr>
        <w:t>о следующем</w:t>
      </w:r>
      <w:r w:rsidR="0053120F" w:rsidRPr="00492EC3">
        <w:rPr>
          <w:rFonts w:cs="Times New Roman"/>
          <w:szCs w:val="30"/>
        </w:rPr>
        <w:t>.</w:t>
      </w:r>
    </w:p>
    <w:p w14:paraId="31947373" w14:textId="77777777" w:rsidR="0053120F" w:rsidRPr="00492EC3" w:rsidRDefault="0053120F" w:rsidP="0053120F">
      <w:pPr>
        <w:ind w:firstLine="709"/>
        <w:jc w:val="both"/>
        <w:rPr>
          <w:rFonts w:cs="Times New Roman"/>
          <w:szCs w:val="30"/>
        </w:rPr>
      </w:pPr>
      <w:r w:rsidRPr="00492EC3">
        <w:rPr>
          <w:rFonts w:cs="Times New Roman"/>
          <w:szCs w:val="30"/>
        </w:rPr>
        <w:t xml:space="preserve">С 01.01.2021 ввоз на территорию Республики Беларусь лекарственных средств в форме </w:t>
      </w:r>
      <w:proofErr w:type="spellStart"/>
      <w:r w:rsidRPr="00492EC3">
        <w:rPr>
          <w:rFonts w:cs="Times New Roman"/>
          <w:szCs w:val="30"/>
        </w:rPr>
        <w:t>in-bulk</w:t>
      </w:r>
      <w:proofErr w:type="spellEnd"/>
      <w:r w:rsidRPr="00492EC3">
        <w:rPr>
          <w:rFonts w:cs="Times New Roman"/>
          <w:szCs w:val="30"/>
        </w:rPr>
        <w:t xml:space="preserve">* </w:t>
      </w:r>
      <w:r w:rsidR="00350924" w:rsidRPr="00492EC3">
        <w:rPr>
          <w:rFonts w:cs="Times New Roman"/>
          <w:szCs w:val="30"/>
        </w:rPr>
        <w:t>(</w:t>
      </w:r>
      <w:r w:rsidR="00607191" w:rsidRPr="00492EC3">
        <w:rPr>
          <w:rFonts w:cs="Times New Roman"/>
          <w:szCs w:val="30"/>
        </w:rPr>
        <w:t xml:space="preserve">т.н. </w:t>
      </w:r>
      <w:r w:rsidR="00350924" w:rsidRPr="00492EC3">
        <w:rPr>
          <w:rFonts w:cs="Times New Roman"/>
          <w:szCs w:val="30"/>
        </w:rPr>
        <w:t>продукци</w:t>
      </w:r>
      <w:r w:rsidR="00607191" w:rsidRPr="00492EC3">
        <w:rPr>
          <w:rFonts w:cs="Times New Roman"/>
          <w:szCs w:val="30"/>
        </w:rPr>
        <w:t>я</w:t>
      </w:r>
      <w:r w:rsidR="00350924" w:rsidRPr="00492EC3">
        <w:rPr>
          <w:rFonts w:cs="Times New Roman"/>
          <w:szCs w:val="30"/>
        </w:rPr>
        <w:t xml:space="preserve"> </w:t>
      </w:r>
      <w:proofErr w:type="spellStart"/>
      <w:r w:rsidR="00350924" w:rsidRPr="00492EC3">
        <w:rPr>
          <w:rFonts w:cs="Times New Roman"/>
          <w:szCs w:val="30"/>
        </w:rPr>
        <w:t>in-bulk</w:t>
      </w:r>
      <w:proofErr w:type="spellEnd"/>
      <w:r w:rsidR="00607191" w:rsidRPr="00492EC3">
        <w:rPr>
          <w:rFonts w:cs="Times New Roman"/>
          <w:szCs w:val="30"/>
        </w:rPr>
        <w:t xml:space="preserve">, </w:t>
      </w:r>
      <w:proofErr w:type="spellStart"/>
      <w:r w:rsidR="00607191" w:rsidRPr="00492EC3">
        <w:rPr>
          <w:rFonts w:cs="Times New Roman"/>
          <w:szCs w:val="30"/>
        </w:rPr>
        <w:t>балк</w:t>
      </w:r>
      <w:proofErr w:type="spellEnd"/>
      <w:r w:rsidR="00607191" w:rsidRPr="00492EC3">
        <w:rPr>
          <w:rFonts w:cs="Times New Roman"/>
          <w:szCs w:val="30"/>
        </w:rPr>
        <w:t>-продукт</w:t>
      </w:r>
      <w:r w:rsidR="00350924" w:rsidRPr="00492EC3">
        <w:rPr>
          <w:rFonts w:cs="Times New Roman"/>
          <w:szCs w:val="30"/>
        </w:rPr>
        <w:t xml:space="preserve">) </w:t>
      </w:r>
      <w:r w:rsidRPr="00492EC3">
        <w:rPr>
          <w:rFonts w:cs="Times New Roman"/>
          <w:szCs w:val="30"/>
        </w:rPr>
        <w:t xml:space="preserve">производителями лекарственных средств </w:t>
      </w:r>
      <w:r w:rsidRPr="00492EC3">
        <w:rPr>
          <w:rFonts w:cs="Times New Roman"/>
          <w:b/>
          <w:szCs w:val="30"/>
        </w:rPr>
        <w:t>облагается НДС по ставке в размере 2</w:t>
      </w:r>
      <w:r w:rsidR="00350924" w:rsidRPr="00492EC3">
        <w:rPr>
          <w:rFonts w:cs="Times New Roman"/>
          <w:b/>
          <w:szCs w:val="30"/>
        </w:rPr>
        <w:t>0%</w:t>
      </w:r>
      <w:r w:rsidR="00350924" w:rsidRPr="00492EC3">
        <w:rPr>
          <w:rFonts w:cs="Times New Roman"/>
          <w:szCs w:val="30"/>
        </w:rPr>
        <w:t>, поскольку</w:t>
      </w:r>
      <w:r w:rsidR="00350924" w:rsidRPr="00492EC3">
        <w:rPr>
          <w:rFonts w:cs="Times New Roman"/>
          <w:szCs w:val="30"/>
          <w:lang w:eastAsia="en-US"/>
        </w:rPr>
        <w:t xml:space="preserve"> в отношении таких лекарственных средств</w:t>
      </w:r>
      <w:r w:rsidR="00350924" w:rsidRPr="00492EC3">
        <w:rPr>
          <w:rFonts w:cs="Times New Roman"/>
          <w:szCs w:val="30"/>
        </w:rPr>
        <w:t>:</w:t>
      </w:r>
    </w:p>
    <w:p w14:paraId="271DDABF" w14:textId="77777777" w:rsidR="0053120F" w:rsidRPr="00492EC3" w:rsidRDefault="00350924" w:rsidP="003C0CC8">
      <w:pPr>
        <w:pStyle w:val="11"/>
        <w:shd w:val="clear" w:color="auto" w:fill="auto"/>
        <w:spacing w:line="346" w:lineRule="exact"/>
        <w:ind w:right="20" w:firstLine="680"/>
        <w:jc w:val="both"/>
        <w:rPr>
          <w:sz w:val="30"/>
          <w:szCs w:val="30"/>
        </w:rPr>
      </w:pPr>
      <w:r w:rsidRPr="00492EC3">
        <w:rPr>
          <w:sz w:val="30"/>
          <w:szCs w:val="30"/>
        </w:rPr>
        <w:t xml:space="preserve">- сведения в Государственный </w:t>
      </w:r>
      <w:hyperlink r:id="rId5" w:history="1">
        <w:r w:rsidRPr="00492EC3">
          <w:rPr>
            <w:sz w:val="30"/>
            <w:szCs w:val="30"/>
          </w:rPr>
          <w:t>реестр</w:t>
        </w:r>
      </w:hyperlink>
      <w:r w:rsidRPr="00492EC3">
        <w:rPr>
          <w:sz w:val="30"/>
          <w:szCs w:val="30"/>
        </w:rPr>
        <w:t xml:space="preserve"> лекарственных средств Республики Беларусь не включаются;</w:t>
      </w:r>
    </w:p>
    <w:p w14:paraId="3F5D8E4E" w14:textId="77777777" w:rsidR="00350924" w:rsidRPr="00492EC3" w:rsidRDefault="00350924" w:rsidP="00350924">
      <w:pPr>
        <w:ind w:firstLine="709"/>
        <w:jc w:val="both"/>
        <w:rPr>
          <w:rFonts w:cs="Times New Roman"/>
          <w:szCs w:val="30"/>
          <w:lang w:eastAsia="en-US"/>
        </w:rPr>
      </w:pPr>
      <w:r w:rsidRPr="00492EC3">
        <w:rPr>
          <w:rFonts w:cs="Times New Roman"/>
          <w:szCs w:val="30"/>
          <w:lang w:eastAsia="en-US"/>
        </w:rPr>
        <w:t xml:space="preserve">- заключение (разрешительный документ) на ввоз на территорию Республики Беларусь незарегистрированных лекарственных средств Министерством здравоохранения в </w:t>
      </w:r>
      <w:hyperlink r:id="rId6" w:history="1">
        <w:r w:rsidRPr="00492EC3">
          <w:rPr>
            <w:rFonts w:cs="Times New Roman"/>
            <w:szCs w:val="30"/>
            <w:lang w:eastAsia="en-US"/>
          </w:rPr>
          <w:t>порядке</w:t>
        </w:r>
      </w:hyperlink>
      <w:r w:rsidRPr="00492EC3">
        <w:rPr>
          <w:rFonts w:cs="Times New Roman"/>
          <w:szCs w:val="30"/>
          <w:lang w:eastAsia="en-US"/>
        </w:rPr>
        <w:t>, установленном законодательством, не выдается.</w:t>
      </w:r>
    </w:p>
    <w:p w14:paraId="032913AA" w14:textId="77777777" w:rsidR="003C0CC8" w:rsidRPr="00492EC3" w:rsidRDefault="008B4550" w:rsidP="003C0CC8">
      <w:pPr>
        <w:pStyle w:val="42"/>
        <w:shd w:val="clear" w:color="auto" w:fill="auto"/>
        <w:spacing w:after="0" w:line="288" w:lineRule="exact"/>
        <w:ind w:left="20" w:right="40"/>
        <w:rPr>
          <w:b w:val="0"/>
          <w:sz w:val="24"/>
          <w:szCs w:val="24"/>
        </w:rPr>
      </w:pPr>
      <w:r w:rsidRPr="00492EC3">
        <w:rPr>
          <w:b w:val="0"/>
          <w:sz w:val="24"/>
          <w:szCs w:val="24"/>
        </w:rPr>
        <w:t>*</w:t>
      </w:r>
      <w:proofErr w:type="spellStart"/>
      <w:r w:rsidR="003C0CC8" w:rsidRPr="00492EC3">
        <w:rPr>
          <w:b w:val="0"/>
          <w:color w:val="000000"/>
          <w:sz w:val="24"/>
          <w:szCs w:val="24"/>
        </w:rPr>
        <w:t>Справочно</w:t>
      </w:r>
      <w:proofErr w:type="spellEnd"/>
      <w:r w:rsidR="003C0CC8" w:rsidRPr="00492EC3">
        <w:rPr>
          <w:b w:val="0"/>
          <w:color w:val="000000"/>
          <w:sz w:val="24"/>
          <w:szCs w:val="24"/>
        </w:rPr>
        <w:t>. Согласно ТКП 030-2013 (02040) «Надлежащая производственная практика»:</w:t>
      </w:r>
    </w:p>
    <w:p w14:paraId="59E4259E" w14:textId="77777777" w:rsidR="003C0CC8" w:rsidRPr="00492EC3" w:rsidRDefault="003C0CC8" w:rsidP="003C0CC8">
      <w:pPr>
        <w:pStyle w:val="42"/>
        <w:shd w:val="clear" w:color="auto" w:fill="auto"/>
        <w:spacing w:after="0" w:line="298" w:lineRule="exact"/>
        <w:ind w:left="20" w:right="40"/>
        <w:rPr>
          <w:b w:val="0"/>
          <w:sz w:val="24"/>
          <w:szCs w:val="24"/>
        </w:rPr>
      </w:pPr>
      <w:proofErr w:type="spellStart"/>
      <w:r w:rsidRPr="00492EC3">
        <w:rPr>
          <w:b w:val="0"/>
          <w:color w:val="000000"/>
          <w:sz w:val="24"/>
          <w:szCs w:val="24"/>
        </w:rPr>
        <w:t>нерасфасованная</w:t>
      </w:r>
      <w:proofErr w:type="spellEnd"/>
      <w:r w:rsidRPr="00492EC3">
        <w:rPr>
          <w:b w:val="0"/>
          <w:color w:val="000000"/>
          <w:sz w:val="24"/>
          <w:szCs w:val="24"/>
        </w:rPr>
        <w:t xml:space="preserve"> продукция (</w:t>
      </w:r>
      <w:r w:rsidRPr="00492EC3">
        <w:rPr>
          <w:b w:val="0"/>
          <w:color w:val="000000"/>
          <w:sz w:val="24"/>
          <w:szCs w:val="24"/>
          <w:lang w:val="en-US"/>
        </w:rPr>
        <w:t>bulk</w:t>
      </w:r>
      <w:r w:rsidRPr="00492EC3">
        <w:rPr>
          <w:b w:val="0"/>
          <w:color w:val="000000"/>
          <w:sz w:val="24"/>
          <w:szCs w:val="24"/>
        </w:rPr>
        <w:t xml:space="preserve"> </w:t>
      </w:r>
      <w:r w:rsidRPr="00492EC3">
        <w:rPr>
          <w:b w:val="0"/>
          <w:color w:val="000000"/>
          <w:sz w:val="24"/>
          <w:szCs w:val="24"/>
          <w:lang w:val="en-US"/>
        </w:rPr>
        <w:t>product</w:t>
      </w:r>
      <w:r w:rsidRPr="00492EC3">
        <w:rPr>
          <w:b w:val="0"/>
          <w:color w:val="000000"/>
          <w:sz w:val="24"/>
          <w:szCs w:val="24"/>
        </w:rPr>
        <w:t>) — любая продукция, прошедшая все стадии технологического процесса за исключением окончательной упаковки;</w:t>
      </w:r>
    </w:p>
    <w:p w14:paraId="2083F578" w14:textId="77777777" w:rsidR="003C0CC8" w:rsidRPr="00492EC3" w:rsidRDefault="003C0CC8" w:rsidP="003C0CC8">
      <w:pPr>
        <w:pStyle w:val="42"/>
        <w:shd w:val="clear" w:color="auto" w:fill="auto"/>
        <w:spacing w:after="0" w:line="298" w:lineRule="exact"/>
        <w:ind w:left="20" w:right="40"/>
        <w:rPr>
          <w:b w:val="0"/>
          <w:sz w:val="24"/>
          <w:szCs w:val="24"/>
        </w:rPr>
      </w:pPr>
      <w:r w:rsidRPr="00492EC3">
        <w:rPr>
          <w:b w:val="0"/>
          <w:color w:val="000000"/>
          <w:sz w:val="24"/>
          <w:szCs w:val="24"/>
        </w:rPr>
        <w:t xml:space="preserve">упаковывание — все операции, включая </w:t>
      </w:r>
      <w:proofErr w:type="spellStart"/>
      <w:r w:rsidRPr="00492EC3">
        <w:rPr>
          <w:b w:val="0"/>
          <w:color w:val="000000"/>
          <w:sz w:val="24"/>
          <w:szCs w:val="24"/>
        </w:rPr>
        <w:t>фасование</w:t>
      </w:r>
      <w:proofErr w:type="spellEnd"/>
      <w:r w:rsidRPr="00492EC3">
        <w:rPr>
          <w:b w:val="0"/>
          <w:color w:val="000000"/>
          <w:sz w:val="24"/>
          <w:szCs w:val="24"/>
        </w:rPr>
        <w:t xml:space="preserve"> и маркирование, которые необходимо пройти </w:t>
      </w:r>
      <w:proofErr w:type="spellStart"/>
      <w:r w:rsidRPr="00492EC3">
        <w:rPr>
          <w:b w:val="0"/>
          <w:color w:val="000000"/>
          <w:sz w:val="24"/>
          <w:szCs w:val="24"/>
        </w:rPr>
        <w:t>нерасфасованной</w:t>
      </w:r>
      <w:proofErr w:type="spellEnd"/>
      <w:r w:rsidRPr="00492EC3">
        <w:rPr>
          <w:b w:val="0"/>
          <w:color w:val="000000"/>
          <w:sz w:val="24"/>
          <w:szCs w:val="24"/>
        </w:rPr>
        <w:t xml:space="preserve"> продукции, чтобы стать готовой продукцией.</w:t>
      </w:r>
    </w:p>
    <w:p w14:paraId="016CC9A0" w14:textId="77777777" w:rsidR="00350924" w:rsidRPr="00492EC3" w:rsidRDefault="00350924" w:rsidP="0053120F">
      <w:pPr>
        <w:ind w:firstLine="709"/>
        <w:jc w:val="both"/>
        <w:rPr>
          <w:rFonts w:cs="Times New Roman"/>
          <w:szCs w:val="30"/>
        </w:rPr>
      </w:pPr>
      <w:r w:rsidRPr="00492EC3">
        <w:rPr>
          <w:rFonts w:cs="Times New Roman"/>
          <w:szCs w:val="30"/>
        </w:rPr>
        <w:t>Таким образом, оснований для применения ставки НДС</w:t>
      </w:r>
      <w:r w:rsidR="00037BE0" w:rsidRPr="00492EC3">
        <w:rPr>
          <w:rFonts w:cs="Times New Roman"/>
          <w:szCs w:val="30"/>
        </w:rPr>
        <w:t xml:space="preserve"> в размере 10%</w:t>
      </w:r>
      <w:r w:rsidRPr="00492EC3">
        <w:rPr>
          <w:rFonts w:cs="Times New Roman"/>
          <w:szCs w:val="30"/>
        </w:rPr>
        <w:t xml:space="preserve">, которые определены подпунктом 2.2-1 пункта 2 статьи 122 Налогового кодекса Республики Беларусь (далее - </w:t>
      </w:r>
      <w:r w:rsidR="003C0CC8" w:rsidRPr="00492EC3">
        <w:rPr>
          <w:rFonts w:cs="Times New Roman"/>
          <w:szCs w:val="30"/>
        </w:rPr>
        <w:t>Н</w:t>
      </w:r>
      <w:r w:rsidRPr="00492EC3">
        <w:rPr>
          <w:rFonts w:cs="Times New Roman"/>
          <w:szCs w:val="30"/>
        </w:rPr>
        <w:t xml:space="preserve">К), </w:t>
      </w:r>
      <w:r w:rsidR="00037BE0" w:rsidRPr="00492EC3">
        <w:rPr>
          <w:rFonts w:cs="Times New Roman"/>
          <w:szCs w:val="30"/>
        </w:rPr>
        <w:t xml:space="preserve">в отношении продукции </w:t>
      </w:r>
      <w:proofErr w:type="spellStart"/>
      <w:r w:rsidR="00037BE0" w:rsidRPr="00492EC3">
        <w:rPr>
          <w:rFonts w:cs="Times New Roman"/>
          <w:szCs w:val="30"/>
        </w:rPr>
        <w:t>in-bulk</w:t>
      </w:r>
      <w:proofErr w:type="spellEnd"/>
      <w:r w:rsidR="00037BE0" w:rsidRPr="00492EC3">
        <w:rPr>
          <w:rFonts w:cs="Times New Roman"/>
          <w:szCs w:val="30"/>
        </w:rPr>
        <w:t xml:space="preserve"> </w:t>
      </w:r>
      <w:r w:rsidRPr="00492EC3">
        <w:rPr>
          <w:rFonts w:cs="Times New Roman"/>
          <w:szCs w:val="30"/>
        </w:rPr>
        <w:t>не имеется.</w:t>
      </w:r>
    </w:p>
    <w:p w14:paraId="457FA81C" w14:textId="77777777" w:rsidR="0053120F" w:rsidRPr="00492EC3" w:rsidRDefault="003C0CC8" w:rsidP="0053120F">
      <w:pPr>
        <w:ind w:firstLine="709"/>
        <w:jc w:val="both"/>
        <w:rPr>
          <w:rFonts w:cs="Times New Roman"/>
          <w:szCs w:val="30"/>
        </w:rPr>
      </w:pPr>
      <w:r w:rsidRPr="00492EC3">
        <w:rPr>
          <w:rFonts w:cs="Times New Roman"/>
          <w:szCs w:val="30"/>
        </w:rPr>
        <w:t>Кроме того, обращ</w:t>
      </w:r>
      <w:r w:rsidR="00910E7F">
        <w:rPr>
          <w:rFonts w:cs="Times New Roman"/>
          <w:szCs w:val="30"/>
        </w:rPr>
        <w:t>ено</w:t>
      </w:r>
      <w:r w:rsidRPr="00492EC3">
        <w:rPr>
          <w:rFonts w:cs="Times New Roman"/>
          <w:szCs w:val="30"/>
        </w:rPr>
        <w:t xml:space="preserve"> внимание на следующее.</w:t>
      </w:r>
    </w:p>
    <w:p w14:paraId="4D6121B9" w14:textId="77777777" w:rsidR="007A1CED" w:rsidRPr="00492EC3" w:rsidRDefault="003C0CC8" w:rsidP="007A1CED">
      <w:pPr>
        <w:ind w:firstLine="709"/>
        <w:jc w:val="both"/>
        <w:rPr>
          <w:rFonts w:cs="Times New Roman"/>
          <w:szCs w:val="30"/>
        </w:rPr>
      </w:pPr>
      <w:r w:rsidRPr="00492EC3">
        <w:rPr>
          <w:rFonts w:cs="Times New Roman"/>
          <w:szCs w:val="30"/>
        </w:rPr>
        <w:t>Д</w:t>
      </w:r>
      <w:r w:rsidR="0053120F" w:rsidRPr="00492EC3">
        <w:rPr>
          <w:rFonts w:cs="Times New Roman"/>
          <w:szCs w:val="30"/>
        </w:rPr>
        <w:t>альнейшая отгрузка уже готовых лекарственных средств</w:t>
      </w:r>
      <w:r w:rsidRPr="00492EC3">
        <w:rPr>
          <w:rFonts w:cs="Times New Roman"/>
          <w:szCs w:val="30"/>
        </w:rPr>
        <w:t xml:space="preserve"> (произведенных </w:t>
      </w:r>
      <w:r w:rsidR="0037516C" w:rsidRPr="00492EC3">
        <w:rPr>
          <w:rFonts w:cs="Times New Roman"/>
          <w:szCs w:val="30"/>
        </w:rPr>
        <w:t xml:space="preserve">из </w:t>
      </w:r>
      <w:r w:rsidRPr="00492EC3">
        <w:rPr>
          <w:rFonts w:cs="Times New Roman"/>
          <w:szCs w:val="30"/>
        </w:rPr>
        <w:t xml:space="preserve">продукции </w:t>
      </w:r>
      <w:proofErr w:type="spellStart"/>
      <w:r w:rsidRPr="00492EC3">
        <w:rPr>
          <w:rFonts w:cs="Times New Roman"/>
          <w:szCs w:val="30"/>
        </w:rPr>
        <w:t>in-bulk</w:t>
      </w:r>
      <w:proofErr w:type="spellEnd"/>
      <w:r w:rsidRPr="00492EC3">
        <w:rPr>
          <w:rFonts w:cs="Times New Roman"/>
          <w:szCs w:val="30"/>
        </w:rPr>
        <w:t>)</w:t>
      </w:r>
      <w:r w:rsidR="0053120F" w:rsidRPr="00492EC3">
        <w:rPr>
          <w:rFonts w:cs="Times New Roman"/>
          <w:szCs w:val="30"/>
        </w:rPr>
        <w:t xml:space="preserve">, сведения о которых включены в </w:t>
      </w:r>
      <w:r w:rsidR="006221AA" w:rsidRPr="00492EC3">
        <w:rPr>
          <w:rFonts w:cs="Times New Roman"/>
          <w:szCs w:val="30"/>
          <w:lang w:eastAsia="en-US"/>
        </w:rPr>
        <w:t xml:space="preserve">Государственный </w:t>
      </w:r>
      <w:hyperlink r:id="rId7" w:history="1">
        <w:r w:rsidR="006221AA" w:rsidRPr="00492EC3">
          <w:rPr>
            <w:rFonts w:cs="Times New Roman"/>
            <w:szCs w:val="30"/>
            <w:lang w:eastAsia="en-US"/>
          </w:rPr>
          <w:t>реестр</w:t>
        </w:r>
      </w:hyperlink>
      <w:r w:rsidR="006221AA" w:rsidRPr="00492EC3">
        <w:rPr>
          <w:rFonts w:cs="Times New Roman"/>
          <w:szCs w:val="30"/>
          <w:lang w:eastAsia="en-US"/>
        </w:rPr>
        <w:t xml:space="preserve"> лекарственных средств Республики Беларусь</w:t>
      </w:r>
      <w:r w:rsidR="0053120F" w:rsidRPr="00492EC3">
        <w:rPr>
          <w:rFonts w:cs="Times New Roman"/>
          <w:szCs w:val="30"/>
        </w:rPr>
        <w:t xml:space="preserve">, осуществляется производителем по цене с включением НДС по ставке в размере 10%. Сумма уплаченного при ввозе </w:t>
      </w:r>
      <w:r w:rsidRPr="00492EC3">
        <w:rPr>
          <w:rFonts w:cs="Times New Roman"/>
          <w:szCs w:val="30"/>
        </w:rPr>
        <w:t xml:space="preserve">продукции </w:t>
      </w:r>
      <w:proofErr w:type="spellStart"/>
      <w:r w:rsidRPr="00492EC3">
        <w:rPr>
          <w:rFonts w:cs="Times New Roman"/>
          <w:szCs w:val="30"/>
        </w:rPr>
        <w:t>in-bulk</w:t>
      </w:r>
      <w:proofErr w:type="spellEnd"/>
      <w:r w:rsidRPr="00492EC3">
        <w:rPr>
          <w:rFonts w:cs="Times New Roman"/>
          <w:szCs w:val="30"/>
        </w:rPr>
        <w:t xml:space="preserve"> </w:t>
      </w:r>
      <w:r w:rsidR="0053120F" w:rsidRPr="00492EC3">
        <w:rPr>
          <w:rFonts w:cs="Times New Roman"/>
          <w:szCs w:val="30"/>
        </w:rPr>
        <w:t xml:space="preserve">НДС, исчисленного по ставке в размере 20%, в стоимость готового лекарственного средства не включается, а подлежит </w:t>
      </w:r>
      <w:r w:rsidR="00DC73F4" w:rsidRPr="00492EC3">
        <w:rPr>
          <w:rFonts w:cs="Times New Roman"/>
          <w:szCs w:val="30"/>
        </w:rPr>
        <w:t xml:space="preserve">вычету у </w:t>
      </w:r>
      <w:r w:rsidR="0053120F" w:rsidRPr="00492EC3">
        <w:rPr>
          <w:rFonts w:cs="Times New Roman"/>
          <w:szCs w:val="30"/>
        </w:rPr>
        <w:t>производител</w:t>
      </w:r>
      <w:r w:rsidR="00DC73F4" w:rsidRPr="00492EC3">
        <w:rPr>
          <w:rFonts w:cs="Times New Roman"/>
          <w:szCs w:val="30"/>
        </w:rPr>
        <w:t>я</w:t>
      </w:r>
      <w:r w:rsidR="0053120F" w:rsidRPr="00492EC3">
        <w:rPr>
          <w:rFonts w:cs="Times New Roman"/>
          <w:szCs w:val="30"/>
        </w:rPr>
        <w:t xml:space="preserve"> </w:t>
      </w:r>
      <w:r w:rsidR="007029AA" w:rsidRPr="00492EC3">
        <w:rPr>
          <w:rFonts w:cs="Times New Roman"/>
          <w:szCs w:val="30"/>
        </w:rPr>
        <w:t xml:space="preserve">в полном объеме </w:t>
      </w:r>
      <w:r w:rsidR="0053120F" w:rsidRPr="00492EC3">
        <w:rPr>
          <w:rFonts w:cs="Times New Roman"/>
          <w:szCs w:val="30"/>
        </w:rPr>
        <w:t xml:space="preserve">на основании положений </w:t>
      </w:r>
      <w:r w:rsidR="007029AA" w:rsidRPr="00492EC3">
        <w:rPr>
          <w:rFonts w:cs="Times New Roman"/>
          <w:szCs w:val="30"/>
        </w:rPr>
        <w:t xml:space="preserve">подпункта 27.3 </w:t>
      </w:r>
      <w:r w:rsidR="0053120F" w:rsidRPr="00492EC3">
        <w:rPr>
          <w:rFonts w:cs="Times New Roman"/>
          <w:szCs w:val="30"/>
        </w:rPr>
        <w:t xml:space="preserve">пункта </w:t>
      </w:r>
      <w:r w:rsidR="007029AA" w:rsidRPr="00492EC3">
        <w:rPr>
          <w:rFonts w:cs="Times New Roman"/>
          <w:szCs w:val="30"/>
        </w:rPr>
        <w:t>27</w:t>
      </w:r>
      <w:r w:rsidR="0053120F" w:rsidRPr="00492EC3">
        <w:rPr>
          <w:rFonts w:cs="Times New Roman"/>
          <w:szCs w:val="30"/>
        </w:rPr>
        <w:t xml:space="preserve"> статьи </w:t>
      </w:r>
      <w:r w:rsidR="007029AA" w:rsidRPr="00492EC3">
        <w:rPr>
          <w:rFonts w:cs="Times New Roman"/>
          <w:szCs w:val="30"/>
        </w:rPr>
        <w:t>133</w:t>
      </w:r>
      <w:r w:rsidR="0053120F" w:rsidRPr="00492EC3">
        <w:rPr>
          <w:rFonts w:cs="Times New Roman"/>
          <w:szCs w:val="30"/>
        </w:rPr>
        <w:t xml:space="preserve"> </w:t>
      </w:r>
      <w:r w:rsidRPr="00492EC3">
        <w:rPr>
          <w:rFonts w:cs="Times New Roman"/>
          <w:szCs w:val="30"/>
        </w:rPr>
        <w:t>НК</w:t>
      </w:r>
      <w:r w:rsidR="004B0072" w:rsidRPr="00492EC3">
        <w:rPr>
          <w:rFonts w:cs="Times New Roman"/>
          <w:szCs w:val="30"/>
        </w:rPr>
        <w:t>*</w:t>
      </w:r>
      <w:r w:rsidR="00676EDE" w:rsidRPr="00492EC3">
        <w:rPr>
          <w:rFonts w:cs="Times New Roman"/>
          <w:szCs w:val="30"/>
        </w:rPr>
        <w:t>*</w:t>
      </w:r>
      <w:r w:rsidR="0053120F" w:rsidRPr="00492EC3">
        <w:rPr>
          <w:rFonts w:cs="Times New Roman"/>
          <w:szCs w:val="30"/>
        </w:rPr>
        <w:t xml:space="preserve">. </w:t>
      </w:r>
      <w:r w:rsidR="005258D6" w:rsidRPr="00492EC3">
        <w:rPr>
          <w:rFonts w:cs="Times New Roman"/>
          <w:szCs w:val="30"/>
        </w:rPr>
        <w:t>Е</w:t>
      </w:r>
      <w:r w:rsidR="007A1CED" w:rsidRPr="00492EC3">
        <w:rPr>
          <w:rFonts w:cs="Times New Roman"/>
          <w:szCs w:val="30"/>
        </w:rPr>
        <w:t xml:space="preserve">сли </w:t>
      </w:r>
      <w:r w:rsidR="00C069CA" w:rsidRPr="00492EC3">
        <w:rPr>
          <w:rFonts w:cs="Times New Roman"/>
          <w:szCs w:val="30"/>
        </w:rPr>
        <w:t>сумма налоговых вычетов согласно налоговой декларации (расчету) по НДС</w:t>
      </w:r>
      <w:r w:rsidR="005258D6" w:rsidRPr="00492EC3">
        <w:rPr>
          <w:rFonts w:cs="Times New Roman"/>
          <w:szCs w:val="30"/>
        </w:rPr>
        <w:t xml:space="preserve"> </w:t>
      </w:r>
      <w:r w:rsidR="007E2263" w:rsidRPr="00492EC3">
        <w:rPr>
          <w:rFonts w:cs="Times New Roman"/>
          <w:szCs w:val="30"/>
          <w:lang w:eastAsia="en-US"/>
        </w:rPr>
        <w:t xml:space="preserve">превысит общую сумму налога на добавленную стоимость, исчисленную по реализации товаров (работ, услуг), имущественных прав, то полученная отрицательная разница подлежит зачету и возврату плательщику в порядке, установленном </w:t>
      </w:r>
      <w:hyperlink r:id="rId8" w:history="1">
        <w:r w:rsidR="007E2263" w:rsidRPr="00492EC3">
          <w:rPr>
            <w:rFonts w:cs="Times New Roman"/>
            <w:szCs w:val="30"/>
            <w:lang w:eastAsia="en-US"/>
          </w:rPr>
          <w:t>статьей 137</w:t>
        </w:r>
      </w:hyperlink>
      <w:r w:rsidR="007E2263" w:rsidRPr="00492EC3">
        <w:rPr>
          <w:rFonts w:cs="Times New Roman"/>
          <w:szCs w:val="30"/>
          <w:lang w:eastAsia="en-US"/>
        </w:rPr>
        <w:t xml:space="preserve"> НК</w:t>
      </w:r>
      <w:r w:rsidR="00C069CA" w:rsidRPr="00492EC3">
        <w:rPr>
          <w:rFonts w:cs="Times New Roman"/>
          <w:szCs w:val="30"/>
        </w:rPr>
        <w:t xml:space="preserve"> (пункт 3 статьи 135 НК).</w:t>
      </w:r>
    </w:p>
    <w:p w14:paraId="22579C90" w14:textId="77777777" w:rsidR="0053120F" w:rsidRPr="00492EC3" w:rsidRDefault="004B0072" w:rsidP="0053120F">
      <w:pPr>
        <w:ind w:firstLine="709"/>
        <w:jc w:val="both"/>
        <w:rPr>
          <w:rFonts w:cs="Times New Roman"/>
          <w:i/>
          <w:sz w:val="24"/>
        </w:rPr>
      </w:pPr>
      <w:r w:rsidRPr="00492EC3">
        <w:rPr>
          <w:rFonts w:cs="Times New Roman"/>
          <w:i/>
          <w:sz w:val="24"/>
        </w:rPr>
        <w:t>*</w:t>
      </w:r>
      <w:r w:rsidR="00676EDE" w:rsidRPr="00492EC3">
        <w:rPr>
          <w:rFonts w:cs="Times New Roman"/>
          <w:i/>
          <w:sz w:val="24"/>
        </w:rPr>
        <w:t>*</w:t>
      </w:r>
      <w:proofErr w:type="spellStart"/>
      <w:r w:rsidRPr="00492EC3">
        <w:rPr>
          <w:rFonts w:cs="Times New Roman"/>
          <w:i/>
          <w:sz w:val="24"/>
        </w:rPr>
        <w:t>Справочно</w:t>
      </w:r>
      <w:proofErr w:type="spellEnd"/>
      <w:r w:rsidRPr="00492EC3">
        <w:rPr>
          <w:rFonts w:cs="Times New Roman"/>
          <w:i/>
          <w:sz w:val="24"/>
        </w:rPr>
        <w:t xml:space="preserve">. </w:t>
      </w:r>
      <w:r w:rsidR="0053120F" w:rsidRPr="00492EC3">
        <w:rPr>
          <w:rFonts w:cs="Times New Roman"/>
          <w:i/>
          <w:sz w:val="24"/>
        </w:rPr>
        <w:t>В том случае, если сумма налога, уплаченного при ввозе, будет отнесена производителем на увеличение стоимости готового лекарственного средства (в силу применения</w:t>
      </w:r>
      <w:r w:rsidR="003C5070" w:rsidRPr="00492EC3">
        <w:rPr>
          <w:rFonts w:cs="Times New Roman"/>
          <w:i/>
          <w:sz w:val="24"/>
        </w:rPr>
        <w:t xml:space="preserve"> пункта 11 статьи 132 НК</w:t>
      </w:r>
      <w:r w:rsidR="0053120F" w:rsidRPr="00492EC3">
        <w:rPr>
          <w:rFonts w:cs="Times New Roman"/>
          <w:i/>
          <w:sz w:val="24"/>
        </w:rPr>
        <w:t xml:space="preserve">), то она </w:t>
      </w:r>
      <w:r w:rsidR="009944DF" w:rsidRPr="00492EC3">
        <w:rPr>
          <w:rFonts w:cs="Times New Roman"/>
          <w:i/>
          <w:sz w:val="24"/>
        </w:rPr>
        <w:t>вычету</w:t>
      </w:r>
      <w:r w:rsidR="0053120F" w:rsidRPr="00492EC3">
        <w:rPr>
          <w:rFonts w:cs="Times New Roman"/>
          <w:i/>
          <w:sz w:val="24"/>
        </w:rPr>
        <w:t xml:space="preserve"> не подлежит (</w:t>
      </w:r>
      <w:r w:rsidR="00784E98" w:rsidRPr="00492EC3">
        <w:rPr>
          <w:rFonts w:cs="Times New Roman"/>
          <w:i/>
          <w:sz w:val="24"/>
        </w:rPr>
        <w:t>подпункт 24.3 пункта 24 статьи 133 НК</w:t>
      </w:r>
      <w:r w:rsidR="0053120F" w:rsidRPr="00492EC3">
        <w:rPr>
          <w:rFonts w:cs="Times New Roman"/>
          <w:i/>
          <w:sz w:val="24"/>
        </w:rPr>
        <w:t>).</w:t>
      </w:r>
    </w:p>
    <w:p w14:paraId="161DF870" w14:textId="77777777" w:rsidR="009A4797" w:rsidRPr="005C36E5" w:rsidRDefault="009A4797" w:rsidP="000D1474">
      <w:pPr>
        <w:spacing w:line="360" w:lineRule="auto"/>
        <w:jc w:val="both"/>
        <w:rPr>
          <w:rFonts w:cs="Times New Roman"/>
          <w:sz w:val="28"/>
          <w:szCs w:val="28"/>
        </w:rPr>
      </w:pPr>
    </w:p>
    <w:p w14:paraId="16D0960A" w14:textId="77777777" w:rsidR="009A4797" w:rsidRPr="005C36E5" w:rsidRDefault="009A4797" w:rsidP="009A4797">
      <w:pPr>
        <w:jc w:val="right"/>
        <w:rPr>
          <w:sz w:val="28"/>
          <w:szCs w:val="28"/>
        </w:rPr>
      </w:pPr>
      <w:r w:rsidRPr="005C36E5">
        <w:rPr>
          <w:sz w:val="28"/>
          <w:szCs w:val="28"/>
        </w:rPr>
        <w:t xml:space="preserve">Пресс-центр инспекции </w:t>
      </w:r>
    </w:p>
    <w:p w14:paraId="5B18BDB2" w14:textId="77777777" w:rsidR="009A4797" w:rsidRPr="005C36E5" w:rsidRDefault="009A4797" w:rsidP="009A4797">
      <w:pPr>
        <w:jc w:val="right"/>
        <w:rPr>
          <w:sz w:val="28"/>
          <w:szCs w:val="28"/>
        </w:rPr>
      </w:pPr>
      <w:r w:rsidRPr="005C36E5">
        <w:rPr>
          <w:sz w:val="28"/>
          <w:szCs w:val="28"/>
        </w:rPr>
        <w:t xml:space="preserve">МНС Республики Беларусь </w:t>
      </w:r>
    </w:p>
    <w:p w14:paraId="5F323B1E" w14:textId="77777777" w:rsidR="009A4797" w:rsidRPr="005C36E5" w:rsidRDefault="009A4797" w:rsidP="009A4797">
      <w:pPr>
        <w:jc w:val="right"/>
        <w:rPr>
          <w:sz w:val="28"/>
          <w:szCs w:val="28"/>
        </w:rPr>
      </w:pPr>
      <w:r w:rsidRPr="005C36E5">
        <w:rPr>
          <w:sz w:val="28"/>
          <w:szCs w:val="28"/>
        </w:rPr>
        <w:t xml:space="preserve">по Могилевской области </w:t>
      </w:r>
    </w:p>
    <w:p w14:paraId="2512C57E" w14:textId="77777777" w:rsidR="009A4797" w:rsidRPr="005C36E5" w:rsidRDefault="009A4797" w:rsidP="009A4797">
      <w:pPr>
        <w:jc w:val="right"/>
        <w:rPr>
          <w:rFonts w:cs="Times New Roman"/>
          <w:sz w:val="26"/>
          <w:szCs w:val="26"/>
        </w:rPr>
      </w:pPr>
      <w:r w:rsidRPr="005C36E5">
        <w:rPr>
          <w:sz w:val="28"/>
          <w:szCs w:val="28"/>
        </w:rPr>
        <w:t>тел. 29 40 61</w:t>
      </w:r>
    </w:p>
    <w:sectPr w:rsidR="009A4797" w:rsidRPr="005C36E5" w:rsidSect="00492EC3">
      <w:pgSz w:w="11906" w:h="16838"/>
      <w:pgMar w:top="709" w:right="510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74"/>
    <w:rsid w:val="00037BE0"/>
    <w:rsid w:val="000D1474"/>
    <w:rsid w:val="001533D2"/>
    <w:rsid w:val="002358EB"/>
    <w:rsid w:val="00254855"/>
    <w:rsid w:val="0029157D"/>
    <w:rsid w:val="002B0FF3"/>
    <w:rsid w:val="00323D7F"/>
    <w:rsid w:val="00350924"/>
    <w:rsid w:val="0037516C"/>
    <w:rsid w:val="003A4A73"/>
    <w:rsid w:val="003C0CC8"/>
    <w:rsid w:val="003C5070"/>
    <w:rsid w:val="004235E9"/>
    <w:rsid w:val="0042716F"/>
    <w:rsid w:val="00492EC3"/>
    <w:rsid w:val="004A7F74"/>
    <w:rsid w:val="004B0072"/>
    <w:rsid w:val="004D4EDD"/>
    <w:rsid w:val="005258D6"/>
    <w:rsid w:val="0053120F"/>
    <w:rsid w:val="0057589A"/>
    <w:rsid w:val="00591164"/>
    <w:rsid w:val="005C36E5"/>
    <w:rsid w:val="005F1AE0"/>
    <w:rsid w:val="0060526D"/>
    <w:rsid w:val="00607191"/>
    <w:rsid w:val="006221AA"/>
    <w:rsid w:val="00676EDE"/>
    <w:rsid w:val="006B1451"/>
    <w:rsid w:val="007029AA"/>
    <w:rsid w:val="00781817"/>
    <w:rsid w:val="00784E98"/>
    <w:rsid w:val="007A1CED"/>
    <w:rsid w:val="007E2263"/>
    <w:rsid w:val="00814099"/>
    <w:rsid w:val="008B4550"/>
    <w:rsid w:val="008D5DCB"/>
    <w:rsid w:val="00910E7F"/>
    <w:rsid w:val="00925810"/>
    <w:rsid w:val="009604D0"/>
    <w:rsid w:val="009944DF"/>
    <w:rsid w:val="009A4797"/>
    <w:rsid w:val="009F6D82"/>
    <w:rsid w:val="00BA0329"/>
    <w:rsid w:val="00BC031A"/>
    <w:rsid w:val="00C069CA"/>
    <w:rsid w:val="00C62196"/>
    <w:rsid w:val="00D04A49"/>
    <w:rsid w:val="00D37198"/>
    <w:rsid w:val="00DA17FC"/>
    <w:rsid w:val="00DC73F4"/>
    <w:rsid w:val="00EA0CD9"/>
    <w:rsid w:val="00FA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808D"/>
  <w15:docId w15:val="{04C19B93-0883-4D46-9572-5063D494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474"/>
    <w:pPr>
      <w:spacing w:after="0" w:line="240" w:lineRule="auto"/>
    </w:pPr>
    <w:rPr>
      <w:rFonts w:ascii="Times New Roman" w:hAnsi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03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3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3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3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3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3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3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3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3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03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03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03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03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0329"/>
    <w:pPr>
      <w:spacing w:after="200"/>
    </w:pPr>
    <w:rPr>
      <w:rFonts w:asciiTheme="minorHAnsi" w:hAnsi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A03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BA0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03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A0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A0329"/>
    <w:rPr>
      <w:b/>
      <w:bCs/>
    </w:rPr>
  </w:style>
  <w:style w:type="character" w:styleId="a9">
    <w:name w:val="Emphasis"/>
    <w:basedOn w:val="a0"/>
    <w:uiPriority w:val="20"/>
    <w:qFormat/>
    <w:rsid w:val="00BA0329"/>
    <w:rPr>
      <w:i/>
      <w:iCs/>
    </w:rPr>
  </w:style>
  <w:style w:type="paragraph" w:styleId="aa">
    <w:name w:val="No Spacing"/>
    <w:uiPriority w:val="1"/>
    <w:qFormat/>
    <w:rsid w:val="00BA03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032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A0329"/>
    <w:pPr>
      <w:spacing w:after="200" w:line="276" w:lineRule="auto"/>
    </w:pPr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A03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A03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A03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A03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A03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A03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A03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A03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0329"/>
    <w:pPr>
      <w:outlineLvl w:val="9"/>
    </w:pPr>
  </w:style>
  <w:style w:type="table" w:styleId="af4">
    <w:name w:val="Table Grid"/>
    <w:basedOn w:val="a1"/>
    <w:rsid w:val="000D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basedOn w:val="a0"/>
    <w:link w:val="11"/>
    <w:rsid w:val="003C0CC8"/>
    <w:rPr>
      <w:rFonts w:ascii="Times New Roman" w:eastAsia="Times New Roman" w:hAnsi="Times New Roman" w:cs="Times New Roman"/>
      <w:spacing w:val="-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3C0CC8"/>
    <w:pPr>
      <w:widowControl w:val="0"/>
      <w:shd w:val="clear" w:color="auto" w:fill="FFFFFF"/>
      <w:spacing w:line="0" w:lineRule="atLeast"/>
    </w:pPr>
    <w:rPr>
      <w:rFonts w:eastAsia="Times New Roman" w:cs="Times New Roman"/>
      <w:spacing w:val="-1"/>
      <w:sz w:val="27"/>
      <w:szCs w:val="27"/>
      <w:lang w:eastAsia="en-US"/>
    </w:rPr>
  </w:style>
  <w:style w:type="character" w:customStyle="1" w:styleId="41">
    <w:name w:val="Основной текст (4)_"/>
    <w:basedOn w:val="a0"/>
    <w:link w:val="42"/>
    <w:rsid w:val="003C0CC8"/>
    <w:rPr>
      <w:rFonts w:ascii="Times New Roman" w:eastAsia="Times New Roman" w:hAnsi="Times New Roman" w:cs="Times New Roman"/>
      <w:b/>
      <w:bCs/>
      <w:i/>
      <w:iCs/>
      <w:spacing w:val="-1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C0CC8"/>
    <w:pPr>
      <w:widowControl w:val="0"/>
      <w:shd w:val="clear" w:color="auto" w:fill="FFFFFF"/>
      <w:spacing w:after="60" w:line="0" w:lineRule="atLeast"/>
      <w:ind w:firstLine="700"/>
      <w:jc w:val="both"/>
    </w:pPr>
    <w:rPr>
      <w:rFonts w:eastAsia="Times New Roman" w:cs="Times New Roman"/>
      <w:b/>
      <w:bCs/>
      <w:i/>
      <w:iCs/>
      <w:spacing w:val="-1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A43E2E56B79EAF1D4DD5955A941D37C23ED17F4F6723369D5D714E5B8505F262EDAF8410535443A17AAC9283627C21E908D2EFEA4AB092BF0AE5E5B7Y2R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A8744F48A888CF037DCB47E58B424FAD751D384C5AA12F11E8F9D82D64D9BD5A185F76356DD5E575DD078123DD217E22DEE5157B5387E35FAEFC24BAX9Q1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A8744F48A888CF037DCB47E58B424FAD751D384C5AA12F11E8FAD82D64D9BD5A185F76356DD5E575DC078D22D0217E22DEE5157B5387E35FAEFC24BAX9Q1G" TargetMode="External"/><Relationship Id="rId5" Type="http://schemas.openxmlformats.org/officeDocument/2006/relationships/hyperlink" Target="consultantplus://offline/ref=6DA8744F48A888CF037DCB47E58B424FAD751D384C5AA12F11E8F9D82D64D9BD5A185F76356DD5E575DD078123DD217E22DEE5157B5387E35FAEFC24BAX9Q1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6521E-8DF4-47F9-8D07-2E3B6E9A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i.filipchik</dc:creator>
  <cp:lastModifiedBy>Ярмолюк Ирина Геннадьевна</cp:lastModifiedBy>
  <cp:revision>3</cp:revision>
  <cp:lastPrinted>2021-02-25T08:29:00Z</cp:lastPrinted>
  <dcterms:created xsi:type="dcterms:W3CDTF">2021-03-05T05:30:00Z</dcterms:created>
  <dcterms:modified xsi:type="dcterms:W3CDTF">2021-03-05T06:33:00Z</dcterms:modified>
</cp:coreProperties>
</file>