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2282" w14:textId="77777777" w:rsidR="00C40AFB" w:rsidRDefault="0033790D" w:rsidP="00C36875">
      <w:pPr>
        <w:pStyle w:val="1"/>
        <w:ind w:firstLine="0"/>
        <w:jc w:val="center"/>
      </w:pPr>
      <w:bookmarkStart w:id="0" w:name="_GoBack"/>
      <w:bookmarkEnd w:id="0"/>
      <w:r>
        <w:rPr>
          <w:b/>
          <w:bCs/>
        </w:rPr>
        <w:t>ПАМЯТКА</w:t>
      </w:r>
    </w:p>
    <w:p w14:paraId="7E90B030" w14:textId="77777777" w:rsidR="00C40AFB" w:rsidRDefault="0033790D" w:rsidP="00C36875">
      <w:pPr>
        <w:pStyle w:val="1"/>
        <w:spacing w:after="280"/>
        <w:ind w:left="340" w:firstLine="1420"/>
        <w:jc w:val="center"/>
      </w:pPr>
      <w:r>
        <w:rPr>
          <w:b/>
          <w:bCs/>
        </w:rPr>
        <w:t>ПО ВОПРОСАМ, СВЯЗАННЫМ С НАЛОГООБЛОЖЕНИЕМ ДЕЯТЕЛЬНОСТИ ГАРАЖНЫХ КООПЕРАТИВОВ И КООПЕРАТИВОВ, ОСУЩЕСТВЛЯЮЩИХ ЭКСПЛУАТАЦИЮ АВТОМОБИЛЬНЫХ СТОЯНОК</w:t>
      </w:r>
    </w:p>
    <w:p w14:paraId="0FC40EE9" w14:textId="77777777" w:rsidR="00C40AFB" w:rsidRDefault="0033790D">
      <w:pPr>
        <w:pStyle w:val="1"/>
        <w:ind w:firstLine="740"/>
        <w:jc w:val="both"/>
      </w:pPr>
      <w:r>
        <w:rPr>
          <w:b/>
          <w:bCs/>
        </w:rPr>
        <w:t xml:space="preserve">ЗАКОНОДАТЕЛЬНЫЙ АКТ, РЕГУЛИРУЮЩИЙ ДЕЯТЕЛЬНОСТЬ ГАРАЖНЫХ КООПЕРАТИВОВ И КООПЕРАТИВОВ, ОСУЩЕСТВЛЯЮЩИХ ЭКСПЛУАТАЦИЮ АВТОМОБИЛЬНЫХ СТОЯНОК </w:t>
      </w:r>
      <w:r>
        <w:t>(далее - кооператив, ГК)</w:t>
      </w:r>
      <w:r>
        <w:rPr>
          <w:b/>
          <w:bCs/>
        </w:rPr>
        <w:t>:</w:t>
      </w:r>
    </w:p>
    <w:p w14:paraId="6F7CC2A7" w14:textId="77777777" w:rsidR="00C40AFB" w:rsidRDefault="0033790D">
      <w:pPr>
        <w:pStyle w:val="1"/>
        <w:spacing w:after="200"/>
        <w:ind w:firstLine="740"/>
        <w:jc w:val="both"/>
      </w:pPr>
      <w:r>
        <w:t>Указ Президента Республики Беларусь от 28.01.2008 № 43 «О деятельности организаций застройщиков, гаражных кооперативов и кооперативов, осуществляющих эксплуатацию автомобильных стоянок» (далее - Указ № 43) и Положение о создании и деятельности гаражных кооперативов и кооперативов, осуществляющих эксплуатацию автомобильных стоянок, утвержденное Указом № 43 (далее - Положение).</w:t>
      </w:r>
    </w:p>
    <w:p w14:paraId="204481D9" w14:textId="77777777" w:rsidR="00C40AFB" w:rsidRDefault="0033790D">
      <w:pPr>
        <w:pStyle w:val="11"/>
        <w:keepNext/>
        <w:keepLines/>
        <w:jc w:val="both"/>
      </w:pPr>
      <w:bookmarkStart w:id="1" w:name="bookmark0"/>
      <w:bookmarkStart w:id="2" w:name="bookmark1"/>
      <w:bookmarkStart w:id="3" w:name="bookmark2"/>
      <w:r>
        <w:t>ПРАВОВОЙ СТАТУС ГК В СООТВЕТСТВИИ С УКАЗОМ № 43:</w:t>
      </w:r>
      <w:bookmarkEnd w:id="1"/>
      <w:bookmarkEnd w:id="2"/>
      <w:bookmarkEnd w:id="3"/>
    </w:p>
    <w:p w14:paraId="7F361B00" w14:textId="77777777" w:rsidR="00C40AFB" w:rsidRDefault="0033790D">
      <w:pPr>
        <w:pStyle w:val="1"/>
        <w:ind w:firstLine="740"/>
        <w:jc w:val="both"/>
      </w:pPr>
      <w:r>
        <w:t xml:space="preserve">ГК, кооператив, осуществляющий эксплуатацию автомобильной стоянки, - потребительский кооператив, являющийся добровольным объединением граждан либо граждан и юридических лиц, индивидуальных предпринимателей, создаваемый на основе членства для строительства и эксплуатации гаражей или автомобильных стоянок в целях удовлетворения потребностей в местах хранения транспортных средств. Финансирование строительства гаражей может осуществляться как кооперативом, так и непосредственно его членами, а автомобильных стоянок - кооперативом </w:t>
      </w:r>
      <w:r>
        <w:rPr>
          <w:i/>
          <w:iCs/>
        </w:rPr>
        <w:t>(пункт 1 Положения).</w:t>
      </w:r>
    </w:p>
    <w:p w14:paraId="59B6BF8B" w14:textId="77777777" w:rsidR="00C40AFB" w:rsidRDefault="0033790D">
      <w:pPr>
        <w:pStyle w:val="1"/>
        <w:ind w:firstLine="740"/>
        <w:jc w:val="both"/>
      </w:pPr>
      <w:r>
        <w:t xml:space="preserve">Кооператив считается созданным и приобретает права </w:t>
      </w:r>
      <w:r>
        <w:rPr>
          <w:u w:val="single"/>
        </w:rPr>
        <w:t>юридического лица</w:t>
      </w:r>
      <w:r>
        <w:t xml:space="preserve"> с даты его государственной регистрации в установленном законодательством порядке,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 имеет печать с его полным наименованием на русском и (или) белорусском языках </w:t>
      </w:r>
      <w:r>
        <w:rPr>
          <w:i/>
          <w:iCs/>
        </w:rPr>
        <w:t>(пункт 10 Положения).</w:t>
      </w:r>
    </w:p>
    <w:p w14:paraId="52DF0ABE" w14:textId="77777777" w:rsidR="00C40AFB" w:rsidRDefault="0033790D">
      <w:pPr>
        <w:pStyle w:val="1"/>
        <w:spacing w:after="280"/>
        <w:ind w:firstLine="740"/>
        <w:jc w:val="both"/>
      </w:pPr>
      <w:r>
        <w:t xml:space="preserve">Кооператив может осуществлять предпринимательскую деятельность лишь постольку, поскольку она необходима для его уставных целей, ради которых он создан, соответствует этим целям и отвечает предмету деятельности кооператива. Доходы (прибыль), полученные кооперативом в результате такой деятельности, не могут распределяться между его членами и используются для создания объектов общего пользования кооператива, на их эксплуатацию, ремонт и иные цели, предусмотренные уставом кооператива </w:t>
      </w:r>
      <w:r>
        <w:rPr>
          <w:i/>
          <w:iCs/>
        </w:rPr>
        <w:t>(часть 2 пункта 19 Положения).</w:t>
      </w:r>
    </w:p>
    <w:p w14:paraId="51ABED4B" w14:textId="77777777" w:rsidR="00C40AFB" w:rsidRDefault="0033790D">
      <w:pPr>
        <w:pStyle w:val="1"/>
        <w:spacing w:after="200"/>
        <w:ind w:firstLine="740"/>
        <w:jc w:val="both"/>
      </w:pPr>
      <w:r>
        <w:rPr>
          <w:b/>
          <w:bCs/>
        </w:rPr>
        <w:t xml:space="preserve">УЧЕТ ДОХОДОВ И РАСХОДОВ </w:t>
      </w:r>
      <w:r>
        <w:t xml:space="preserve">ведется кооперативом в соответствии с законодательством </w:t>
      </w:r>
      <w:r>
        <w:rPr>
          <w:i/>
          <w:iCs/>
        </w:rPr>
        <w:t>(часть 3 пункта 19 Положения).</w:t>
      </w:r>
    </w:p>
    <w:p w14:paraId="4BBB4105" w14:textId="77777777" w:rsidR="00C40AFB" w:rsidRDefault="0033790D">
      <w:pPr>
        <w:pStyle w:val="11"/>
        <w:keepNext/>
        <w:keepLines/>
        <w:jc w:val="both"/>
      </w:pPr>
      <w:bookmarkStart w:id="4" w:name="bookmark3"/>
      <w:bookmarkStart w:id="5" w:name="bookmark4"/>
      <w:bookmarkStart w:id="6" w:name="bookmark5"/>
      <w:r>
        <w:t>ПРИМЕНЯЕМЫЕ СИСТЕМЫ НАЛОГООБЛОЖЕНИЯ</w:t>
      </w:r>
      <w:bookmarkEnd w:id="4"/>
      <w:bookmarkEnd w:id="5"/>
      <w:bookmarkEnd w:id="6"/>
    </w:p>
    <w:p w14:paraId="69BA306F" w14:textId="77777777" w:rsidR="00C40AFB" w:rsidRDefault="0033790D">
      <w:pPr>
        <w:pStyle w:val="1"/>
        <w:ind w:firstLine="740"/>
        <w:jc w:val="both"/>
      </w:pPr>
      <w:r>
        <w:t>В соответствии с нормами налогового законодательства ГК имеют право применять:</w:t>
      </w:r>
    </w:p>
    <w:p w14:paraId="26E10770" w14:textId="77777777" w:rsidR="00C40AFB" w:rsidRDefault="0033790D">
      <w:pPr>
        <w:pStyle w:val="1"/>
        <w:numPr>
          <w:ilvl w:val="0"/>
          <w:numId w:val="1"/>
        </w:numPr>
        <w:tabs>
          <w:tab w:val="left" w:pos="1416"/>
        </w:tabs>
        <w:ind w:firstLine="740"/>
        <w:jc w:val="both"/>
      </w:pPr>
      <w:bookmarkStart w:id="7" w:name="bookmark6"/>
      <w:bookmarkEnd w:id="7"/>
      <w:r>
        <w:t>общий порядок налогообложения с уплатой налога на прибыль;</w:t>
      </w:r>
    </w:p>
    <w:p w14:paraId="21E729DB" w14:textId="77777777" w:rsidR="00C40AFB" w:rsidRDefault="0033790D">
      <w:pPr>
        <w:pStyle w:val="1"/>
        <w:numPr>
          <w:ilvl w:val="0"/>
          <w:numId w:val="1"/>
        </w:numPr>
        <w:tabs>
          <w:tab w:val="left" w:pos="1416"/>
        </w:tabs>
        <w:spacing w:after="240"/>
        <w:ind w:firstLine="740"/>
        <w:jc w:val="both"/>
        <w:sectPr w:rsidR="00C40AFB">
          <w:pgSz w:w="11900" w:h="16840"/>
          <w:pgMar w:top="534" w:right="536" w:bottom="534" w:left="526" w:header="106" w:footer="106" w:gutter="0"/>
          <w:pgNumType w:start="1"/>
          <w:cols w:space="720"/>
          <w:noEndnote/>
          <w:docGrid w:linePitch="360"/>
        </w:sectPr>
      </w:pPr>
      <w:bookmarkStart w:id="8" w:name="bookmark7"/>
      <w:bookmarkEnd w:id="8"/>
      <w:r>
        <w:t>упрощенную систему налогообложения с уплатой налога при упрощенной системе налогообложения.</w:t>
      </w:r>
    </w:p>
    <w:p w14:paraId="3C3D8C0D" w14:textId="77777777" w:rsidR="00C40AFB" w:rsidRDefault="0033790D">
      <w:pPr>
        <w:pStyle w:val="1"/>
        <w:ind w:firstLine="740"/>
        <w:jc w:val="both"/>
      </w:pPr>
      <w:r>
        <w:rPr>
          <w:b/>
          <w:bCs/>
        </w:rPr>
        <w:lastRenderedPageBreak/>
        <w:t>ОСОБЕННОСТИ НАЛОГООБЛОЖЕНИЯ</w:t>
      </w:r>
    </w:p>
    <w:p w14:paraId="2032B23B" w14:textId="77777777" w:rsidR="00C40AFB" w:rsidRDefault="0033790D">
      <w:pPr>
        <w:pStyle w:val="1"/>
        <w:numPr>
          <w:ilvl w:val="0"/>
          <w:numId w:val="2"/>
        </w:numPr>
        <w:tabs>
          <w:tab w:val="left" w:pos="1760"/>
        </w:tabs>
        <w:ind w:left="1040" w:firstLine="0"/>
      </w:pPr>
      <w:bookmarkStart w:id="9" w:name="bookmark8"/>
      <w:bookmarkEnd w:id="9"/>
      <w:r>
        <w:rPr>
          <w:b/>
          <w:bCs/>
        </w:rPr>
        <w:t>Общая система налогообложения.</w:t>
      </w:r>
    </w:p>
    <w:p w14:paraId="53EC3D4D" w14:textId="77777777" w:rsidR="00C40AFB" w:rsidRDefault="0033790D">
      <w:pPr>
        <w:pStyle w:val="1"/>
        <w:ind w:firstLine="760"/>
        <w:jc w:val="both"/>
      </w:pPr>
      <w:r>
        <w:rPr>
          <w:b/>
          <w:bCs/>
        </w:rPr>
        <w:t xml:space="preserve">Применение ГК общей системы налогообложения предусматривает исчисление и уплату налогов </w:t>
      </w:r>
      <w:r>
        <w:rPr>
          <w:b/>
          <w:bCs/>
          <w:u w:val="single"/>
        </w:rPr>
        <w:t>при наличии объектов налогообложения, в том числе</w:t>
      </w:r>
      <w:r>
        <w:rPr>
          <w:b/>
          <w:bCs/>
        </w:rPr>
        <w:t>: -налога на прибыль</w:t>
      </w:r>
      <w:r>
        <w:rPr>
          <w:i/>
          <w:iCs/>
        </w:rPr>
        <w:t xml:space="preserve">; </w:t>
      </w:r>
      <w:r>
        <w:rPr>
          <w:b/>
          <w:bCs/>
        </w:rPr>
        <w:t>-земельного налога; -налога на недвижимость;</w:t>
      </w:r>
    </w:p>
    <w:p w14:paraId="28F891D5" w14:textId="77777777" w:rsidR="00C40AFB" w:rsidRDefault="0033790D">
      <w:pPr>
        <w:pStyle w:val="1"/>
        <w:spacing w:after="280"/>
        <w:ind w:left="1040" w:firstLine="0"/>
      </w:pPr>
      <w:r>
        <w:rPr>
          <w:b/>
          <w:bCs/>
        </w:rPr>
        <w:t>-налога на добавленную стоимость.</w:t>
      </w:r>
    </w:p>
    <w:p w14:paraId="62FF7091" w14:textId="77777777" w:rsidR="00C40AFB" w:rsidRDefault="0033790D">
      <w:pPr>
        <w:pStyle w:val="11"/>
        <w:keepNext/>
        <w:keepLines/>
        <w:numPr>
          <w:ilvl w:val="0"/>
          <w:numId w:val="3"/>
        </w:numPr>
        <w:tabs>
          <w:tab w:val="left" w:pos="1365"/>
        </w:tabs>
        <w:ind w:firstLine="760"/>
        <w:jc w:val="both"/>
      </w:pPr>
      <w:bookmarkStart w:id="10" w:name="bookmark11"/>
      <w:bookmarkStart w:id="11" w:name="bookmark10"/>
      <w:bookmarkStart w:id="12" w:name="bookmark12"/>
      <w:bookmarkStart w:id="13" w:name="bookmark9"/>
      <w:bookmarkEnd w:id="10"/>
      <w:r>
        <w:t>Налог на прибыль</w:t>
      </w:r>
      <w:r>
        <w:rPr>
          <w:b w:val="0"/>
          <w:bCs w:val="0"/>
          <w:i/>
          <w:iCs/>
        </w:rPr>
        <w:t>.</w:t>
      </w:r>
      <w:bookmarkEnd w:id="11"/>
      <w:bookmarkEnd w:id="12"/>
      <w:bookmarkEnd w:id="13"/>
    </w:p>
    <w:p w14:paraId="7C8E62DB" w14:textId="77777777" w:rsidR="00C40AFB" w:rsidRDefault="0033790D">
      <w:pPr>
        <w:pStyle w:val="1"/>
        <w:spacing w:after="80"/>
        <w:ind w:firstLine="760"/>
        <w:jc w:val="both"/>
      </w:pPr>
      <w:r>
        <w:t>Порядок исчисления и уплаты в бюджет налога на прибыль установлен главой 16 НК.</w:t>
      </w:r>
    </w:p>
    <w:p w14:paraId="7D73793F" w14:textId="77777777" w:rsidR="00C40AFB" w:rsidRDefault="0033790D">
      <w:pPr>
        <w:pStyle w:val="1"/>
        <w:ind w:firstLine="760"/>
        <w:jc w:val="both"/>
      </w:pPr>
      <w:r>
        <w:t xml:space="preserve">Налогом на прибыль подлежит налогообложению </w:t>
      </w:r>
      <w:r>
        <w:rPr>
          <w:u w:val="single"/>
        </w:rPr>
        <w:t>валовая прибыль.</w:t>
      </w:r>
    </w:p>
    <w:p w14:paraId="51FF524F" w14:textId="77777777" w:rsidR="00C40AFB" w:rsidRDefault="0033790D">
      <w:pPr>
        <w:pStyle w:val="1"/>
        <w:spacing w:after="200"/>
        <w:ind w:firstLine="760"/>
        <w:jc w:val="both"/>
      </w:pPr>
      <w:r>
        <w:t>Валовой прибылью для белорусских организаций (некоммерческих организаций) признается сумма прибыли от реализации товаров (работ, услуг), имущественных прав и внереализационных доходов, уменьшенных на сумму внереализационных расходов.</w:t>
      </w:r>
    </w:p>
    <w:p w14:paraId="4B05743E" w14:textId="77777777" w:rsidR="00C40AFB" w:rsidRDefault="0033790D">
      <w:pPr>
        <w:pStyle w:val="11"/>
        <w:keepNext/>
        <w:keepLines/>
        <w:ind w:firstLine="760"/>
        <w:jc w:val="both"/>
      </w:pPr>
      <w:bookmarkStart w:id="14" w:name="bookmark15"/>
      <w:r>
        <w:t>Особенности, предусмотренные главой 16 НК.</w:t>
      </w:r>
      <w:bookmarkEnd w:id="14"/>
    </w:p>
    <w:p w14:paraId="2B495CAB" w14:textId="77777777" w:rsidR="00C40AFB" w:rsidRDefault="0033790D">
      <w:pPr>
        <w:pStyle w:val="11"/>
        <w:keepNext/>
        <w:keepLines/>
        <w:ind w:firstLine="760"/>
        <w:jc w:val="both"/>
      </w:pPr>
      <w:bookmarkStart w:id="15" w:name="bookmark13"/>
      <w:bookmarkStart w:id="16" w:name="bookmark14"/>
      <w:bookmarkStart w:id="17" w:name="bookmark16"/>
      <w:r>
        <w:t>Не признаются объектом налогообложения налогом на прибыль у ГК:</w:t>
      </w:r>
      <w:bookmarkEnd w:id="15"/>
      <w:bookmarkEnd w:id="16"/>
      <w:bookmarkEnd w:id="17"/>
    </w:p>
    <w:p w14:paraId="3874E669" w14:textId="77777777" w:rsidR="00C40AFB" w:rsidRDefault="0033790D">
      <w:pPr>
        <w:pStyle w:val="1"/>
        <w:ind w:firstLine="760"/>
        <w:jc w:val="both"/>
      </w:pPr>
      <w:bookmarkStart w:id="18" w:name="bookmark17"/>
      <w:r>
        <w:rPr>
          <w:b/>
          <w:bCs/>
        </w:rPr>
        <w:t>-</w:t>
      </w:r>
      <w:r>
        <w:t xml:space="preserve">вступительные, паевые и членские взносы в размерах, предусмотренных уставами и (или) учредительными договорами </w:t>
      </w:r>
      <w:r>
        <w:rPr>
          <w:i/>
          <w:iCs/>
        </w:rPr>
        <w:t>(подпункт 4.2.1 пункта 4 статьи 174 НК);</w:t>
      </w:r>
      <w:bookmarkEnd w:id="18"/>
    </w:p>
    <w:p w14:paraId="77B81F43" w14:textId="77777777" w:rsidR="00C40AFB" w:rsidRDefault="0033790D">
      <w:pPr>
        <w:pStyle w:val="1"/>
        <w:ind w:firstLine="760"/>
        <w:jc w:val="both"/>
      </w:pPr>
      <w:r>
        <w:rPr>
          <w:b/>
          <w:bCs/>
          <w:i/>
          <w:iCs/>
        </w:rPr>
        <w:t xml:space="preserve">Пример: </w:t>
      </w:r>
      <w:r>
        <w:rPr>
          <w:i/>
          <w:iCs/>
        </w:rPr>
        <w:t>В связи со вступлением в члены ГК Иванов И.И. внес в кассу ГК вступительный взнос.</w:t>
      </w:r>
    </w:p>
    <w:p w14:paraId="6D94345D" w14:textId="77777777" w:rsidR="00C40AFB" w:rsidRDefault="0033790D">
      <w:pPr>
        <w:pStyle w:val="1"/>
        <w:spacing w:after="200"/>
        <w:ind w:firstLine="760"/>
        <w:jc w:val="both"/>
      </w:pPr>
      <w:r>
        <w:rPr>
          <w:i/>
          <w:iCs/>
        </w:rPr>
        <w:t>В рассматриваемой ситуации вступительный взнос не является объектом налогообложения налогом на прибыль.</w:t>
      </w:r>
    </w:p>
    <w:p w14:paraId="69A9CAB2" w14:textId="77777777" w:rsidR="00C40AFB" w:rsidRDefault="0033790D">
      <w:pPr>
        <w:pStyle w:val="1"/>
        <w:ind w:firstLine="760"/>
        <w:jc w:val="both"/>
      </w:pPr>
      <w:bookmarkStart w:id="19" w:name="bookmark18"/>
      <w:r>
        <w:t xml:space="preserve">-денежные средства, полученные от участников (членов)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 </w:t>
      </w:r>
      <w:r>
        <w:rPr>
          <w:i/>
          <w:iCs/>
        </w:rPr>
        <w:t>(подпункт 4.2.2 пункта 4 статьи 174 НК);</w:t>
      </w:r>
      <w:bookmarkEnd w:id="19"/>
    </w:p>
    <w:p w14:paraId="31D1F2B2" w14:textId="77777777" w:rsidR="00C40AFB" w:rsidRDefault="0033790D">
      <w:pPr>
        <w:pStyle w:val="1"/>
        <w:ind w:firstLine="760"/>
        <w:jc w:val="both"/>
      </w:pPr>
      <w:r>
        <w:rPr>
          <w:b/>
          <w:bCs/>
          <w:i/>
          <w:iCs/>
        </w:rPr>
        <w:t xml:space="preserve">Пример: </w:t>
      </w:r>
      <w:r>
        <w:rPr>
          <w:i/>
          <w:iCs/>
        </w:rPr>
        <w:t>члены ГК внесли в кассу ГК суммы денежных средств на предстоящий ремонт дорожного покрытия в размере, определенном решением общего собрания членов ГК.</w:t>
      </w:r>
    </w:p>
    <w:p w14:paraId="5E585CF2" w14:textId="77777777" w:rsidR="00C40AFB" w:rsidRDefault="0033790D">
      <w:pPr>
        <w:pStyle w:val="1"/>
        <w:spacing w:after="200"/>
        <w:ind w:firstLine="760"/>
        <w:jc w:val="both"/>
      </w:pPr>
      <w:r>
        <w:rPr>
          <w:i/>
          <w:iCs/>
        </w:rPr>
        <w:t>В рассматриваемой ситуации указанные взносы на предстоящие расходы не являются объектом налогообложения налогом на прибыль.</w:t>
      </w:r>
    </w:p>
    <w:p w14:paraId="7EF29849" w14:textId="77777777" w:rsidR="00C40AFB" w:rsidRDefault="0033790D">
      <w:pPr>
        <w:pStyle w:val="1"/>
        <w:ind w:firstLine="760"/>
        <w:jc w:val="both"/>
      </w:pPr>
      <w:bookmarkStart w:id="20" w:name="bookmark19"/>
      <w:r>
        <w:rPr>
          <w:b/>
          <w:bCs/>
        </w:rPr>
        <w:t>-</w:t>
      </w:r>
      <w:r>
        <w:t xml:space="preserve">товары (работы, услуги), имущественные права, денежные средства, безвозмездно полученные, при условии использования этих товаров (работ, услуг), имущественных прав,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а также выполнении иных условий, определенных законодательством </w:t>
      </w:r>
      <w:r>
        <w:rPr>
          <w:i/>
          <w:iCs/>
        </w:rPr>
        <w:t>(подпункт 4.2.3 пункта 4 статьи 174 НК);</w:t>
      </w:r>
      <w:bookmarkEnd w:id="20"/>
    </w:p>
    <w:p w14:paraId="3BC929B2" w14:textId="77777777" w:rsidR="00C40AFB" w:rsidRDefault="0033790D">
      <w:pPr>
        <w:pStyle w:val="1"/>
        <w:spacing w:after="200"/>
        <w:ind w:firstLine="760"/>
        <w:jc w:val="both"/>
      </w:pPr>
      <w:r>
        <w:rPr>
          <w:b/>
          <w:bCs/>
          <w:i/>
          <w:iCs/>
        </w:rPr>
        <w:t xml:space="preserve">Пример: </w:t>
      </w:r>
      <w:r>
        <w:rPr>
          <w:i/>
          <w:iCs/>
        </w:rPr>
        <w:t>организацией безвозмездно переданы ГК материалы на ремонт дорожного покрытия.</w:t>
      </w:r>
    </w:p>
    <w:p w14:paraId="2F517133" w14:textId="77777777" w:rsidR="00C40AFB" w:rsidRDefault="0033790D">
      <w:pPr>
        <w:pStyle w:val="1"/>
        <w:spacing w:after="200"/>
        <w:ind w:firstLine="740"/>
        <w:jc w:val="both"/>
      </w:pPr>
      <w:r>
        <w:rPr>
          <w:i/>
          <w:iCs/>
        </w:rPr>
        <w:t>В рассматриваемой ситуации у ГК безвозмездно полученные материалы не являются объектом налогообложения налогом на прибыль при условии их целевого использования.</w:t>
      </w:r>
    </w:p>
    <w:p w14:paraId="62707BB4" w14:textId="77777777" w:rsidR="00C40AFB" w:rsidRDefault="0033790D">
      <w:pPr>
        <w:pStyle w:val="1"/>
        <w:numPr>
          <w:ilvl w:val="0"/>
          <w:numId w:val="4"/>
        </w:numPr>
        <w:tabs>
          <w:tab w:val="left" w:pos="985"/>
        </w:tabs>
        <w:ind w:firstLine="740"/>
        <w:jc w:val="both"/>
      </w:pPr>
      <w:bookmarkStart w:id="21" w:name="bookmark20"/>
      <w:bookmarkEnd w:id="21"/>
      <w:r>
        <w:lastRenderedPageBreak/>
        <w:t xml:space="preserve">доходы в виде процентов от хранения денежных средств, указанных в </w:t>
      </w:r>
      <w:hyperlink w:anchor="bookmark17" w:tooltip="Current Document">
        <w:r>
          <w:t>подпунктах</w:t>
        </w:r>
      </w:hyperlink>
      <w:r>
        <w:t xml:space="preserve"> </w:t>
      </w:r>
      <w:hyperlink w:anchor="bookmark17" w:tooltip="Current Document">
        <w:r>
          <w:t xml:space="preserve">4.2.1 </w:t>
        </w:r>
      </w:hyperlink>
      <w:r>
        <w:t xml:space="preserve">- </w:t>
      </w:r>
      <w:hyperlink w:anchor="bookmark18" w:tooltip="Current Document">
        <w:r>
          <w:t xml:space="preserve">4.2.3 </w:t>
        </w:r>
      </w:hyperlink>
      <w:r>
        <w:t xml:space="preserve">подпункта 4.2 пункта 4 статьи 174 НК, на текущих (расчетных) либо иных банковских счетах, а также от размещения этих денежных средств во вклады (депозиты) </w:t>
      </w:r>
      <w:r>
        <w:rPr>
          <w:i/>
          <w:iCs/>
        </w:rPr>
        <w:t>(подпункт 4.2.4 пункта 4 статьи 174 НК);</w:t>
      </w:r>
    </w:p>
    <w:p w14:paraId="1046A1DA" w14:textId="77777777" w:rsidR="00C40AFB" w:rsidRDefault="0033790D">
      <w:pPr>
        <w:pStyle w:val="1"/>
        <w:ind w:firstLine="740"/>
        <w:jc w:val="both"/>
      </w:pPr>
      <w:r>
        <w:t xml:space="preserve">При этом расходы ГК, покрытые за счет указанных в </w:t>
      </w:r>
      <w:hyperlink w:anchor="bookmark17" w:tooltip="Current Document">
        <w:r>
          <w:t xml:space="preserve">подпунктах 4.2.1 </w:t>
        </w:r>
      </w:hyperlink>
      <w:r>
        <w:t xml:space="preserve">- </w:t>
      </w:r>
      <w:hyperlink w:anchor="bookmark19" w:tooltip="Current Document">
        <w:r>
          <w:t>4.2.4</w:t>
        </w:r>
      </w:hyperlink>
      <w:r>
        <w:t xml:space="preserve"> пункта 4 статьи 174 НК средств, не учитываются при определении облагаемой налогом прибыли.</w:t>
      </w:r>
    </w:p>
    <w:p w14:paraId="00BBEC89" w14:textId="77777777" w:rsidR="00C40AFB" w:rsidRDefault="0033790D">
      <w:pPr>
        <w:pStyle w:val="1"/>
        <w:ind w:firstLine="740"/>
        <w:jc w:val="both"/>
      </w:pPr>
      <w:r>
        <w:rPr>
          <w:b/>
          <w:bCs/>
          <w:i/>
          <w:iCs/>
        </w:rPr>
        <w:t xml:space="preserve">Пример: </w:t>
      </w:r>
      <w:r>
        <w:rPr>
          <w:i/>
          <w:iCs/>
        </w:rPr>
        <w:t>ГК временно свободные средства, полученные от членов ГК в виде членских взносов, разместил в депозит сроком на 6 месяцев. По условиям договора банковским учреждением ГК ежемесячно начисляются доходы в виде процентов от хранения денежных средств на депозитном счете.</w:t>
      </w:r>
    </w:p>
    <w:p w14:paraId="446DEA0F" w14:textId="77777777" w:rsidR="00C40AFB" w:rsidRDefault="0033790D">
      <w:pPr>
        <w:pStyle w:val="1"/>
        <w:spacing w:after="200"/>
        <w:ind w:firstLine="740"/>
        <w:jc w:val="both"/>
      </w:pPr>
      <w:r>
        <w:rPr>
          <w:i/>
          <w:iCs/>
        </w:rPr>
        <w:t>В рассматриваемой ситуации у ГК начисленные банком проценты от хранения денежных средств на депозитном счете не являются объектом налогообложения налогом на прибыль. Расходы, покрытые за счет полученных процентов, также не учитываются при исчислении налога на прибыль.</w:t>
      </w:r>
    </w:p>
    <w:p w14:paraId="47B91452" w14:textId="77777777" w:rsidR="00C40AFB" w:rsidRDefault="0033790D">
      <w:pPr>
        <w:pStyle w:val="11"/>
        <w:keepNext/>
        <w:keepLines/>
        <w:jc w:val="both"/>
      </w:pPr>
      <w:bookmarkStart w:id="22" w:name="bookmark21"/>
      <w:bookmarkStart w:id="23" w:name="bookmark22"/>
      <w:bookmarkStart w:id="24" w:name="bookmark23"/>
      <w:r>
        <w:t>Подлежат включению в состав внереализационных доходов для исчисления налога на прибыль:</w:t>
      </w:r>
      <w:bookmarkEnd w:id="22"/>
      <w:bookmarkEnd w:id="23"/>
      <w:bookmarkEnd w:id="24"/>
    </w:p>
    <w:p w14:paraId="224D6F0C" w14:textId="77777777" w:rsidR="00C40AFB" w:rsidRDefault="0033790D">
      <w:pPr>
        <w:pStyle w:val="1"/>
        <w:numPr>
          <w:ilvl w:val="0"/>
          <w:numId w:val="4"/>
        </w:numPr>
        <w:tabs>
          <w:tab w:val="left" w:pos="990"/>
        </w:tabs>
        <w:ind w:firstLine="740"/>
        <w:jc w:val="both"/>
      </w:pPr>
      <w:bookmarkStart w:id="25" w:name="bookmark24"/>
      <w:bookmarkEnd w:id="25"/>
      <w:r>
        <w:t xml:space="preserve">полученные ГК суммы пеней, взысканные за несвоевременное внесение членских взносов </w:t>
      </w:r>
      <w:r>
        <w:rPr>
          <w:i/>
          <w:iCs/>
        </w:rPr>
        <w:t>(подпункт 3.5 пункта 3 статьи 174 НК).</w:t>
      </w:r>
    </w:p>
    <w:p w14:paraId="0FA9F05C" w14:textId="77777777" w:rsidR="00C40AFB" w:rsidRDefault="0033790D">
      <w:pPr>
        <w:pStyle w:val="1"/>
        <w:ind w:firstLine="740"/>
        <w:jc w:val="both"/>
      </w:pPr>
      <w:proofErr w:type="spellStart"/>
      <w:r>
        <w:rPr>
          <w:i/>
          <w:iCs/>
        </w:rPr>
        <w:t>Справочно</w:t>
      </w:r>
      <w:proofErr w:type="spellEnd"/>
      <w:r>
        <w:rPr>
          <w:i/>
          <w:iCs/>
        </w:rPr>
        <w:t>: за несвоевременное внесение взносов члены кооператива уплачивают пеню в размере, установленном общим собранием (собранием уполномоченных) в соответствии с законодательством (часть 2 пункта 60 Положения).</w:t>
      </w:r>
    </w:p>
    <w:p w14:paraId="0576BA77" w14:textId="77777777" w:rsidR="00C40AFB" w:rsidRDefault="0033790D">
      <w:pPr>
        <w:pStyle w:val="1"/>
        <w:ind w:firstLine="740"/>
        <w:jc w:val="both"/>
      </w:pPr>
      <w:r>
        <w:rPr>
          <w:b/>
          <w:bCs/>
          <w:i/>
          <w:iCs/>
        </w:rPr>
        <w:t>Пример</w:t>
      </w:r>
      <w:r>
        <w:rPr>
          <w:i/>
          <w:iCs/>
        </w:rPr>
        <w:t>: уставом ГК и решением общего собрания определено ежегодное внесение членами кооператива членских взносов. Срок уплаты взносов определен не позднее 31 марта текущего календарного года. В случае несвоевременной уплаты взносов, взыскиваются пени.</w:t>
      </w:r>
    </w:p>
    <w:p w14:paraId="36DC0DD2" w14:textId="77777777" w:rsidR="00C40AFB" w:rsidRDefault="0033790D">
      <w:pPr>
        <w:pStyle w:val="1"/>
        <w:spacing w:after="200"/>
        <w:ind w:firstLine="740"/>
        <w:jc w:val="both"/>
      </w:pPr>
      <w:r>
        <w:rPr>
          <w:i/>
          <w:iCs/>
        </w:rPr>
        <w:t>Суммы пеней, взысканные за несвоевременную уплату членских взносов, являются объектом налогообложения налогом на прибыль (такие доходы отражаются на дату, определенную в соответствии с учетной политикой ГК, но не позднее даты их получения).</w:t>
      </w:r>
    </w:p>
    <w:p w14:paraId="330AF9AC" w14:textId="77777777" w:rsidR="00C40AFB" w:rsidRDefault="0033790D">
      <w:pPr>
        <w:pStyle w:val="1"/>
        <w:numPr>
          <w:ilvl w:val="0"/>
          <w:numId w:val="4"/>
        </w:numPr>
        <w:tabs>
          <w:tab w:val="left" w:pos="1015"/>
        </w:tabs>
        <w:spacing w:after="200"/>
        <w:ind w:firstLine="740"/>
        <w:jc w:val="both"/>
      </w:pPr>
      <w:bookmarkStart w:id="26" w:name="bookmark25"/>
      <w:bookmarkEnd w:id="26"/>
      <w:r>
        <w:t>иные доходы, указанные в пункте 3 статьи 174 НК.</w:t>
      </w:r>
    </w:p>
    <w:p w14:paraId="471900CB" w14:textId="77777777" w:rsidR="00C40AFB" w:rsidRDefault="0033790D">
      <w:pPr>
        <w:pStyle w:val="11"/>
        <w:keepNext/>
        <w:keepLines/>
        <w:jc w:val="both"/>
      </w:pPr>
      <w:bookmarkStart w:id="27" w:name="bookmark26"/>
      <w:bookmarkStart w:id="28" w:name="bookmark27"/>
      <w:bookmarkStart w:id="29" w:name="bookmark28"/>
      <w:r>
        <w:t>Представление налоговых деклараций по налогу на прибыль</w:t>
      </w:r>
      <w:bookmarkEnd w:id="27"/>
      <w:bookmarkEnd w:id="28"/>
      <w:bookmarkEnd w:id="29"/>
    </w:p>
    <w:p w14:paraId="25404643" w14:textId="77777777" w:rsidR="00C40AFB" w:rsidRDefault="0033790D">
      <w:pPr>
        <w:pStyle w:val="1"/>
        <w:ind w:firstLine="740"/>
        <w:jc w:val="both"/>
      </w:pPr>
      <w:r>
        <w:t xml:space="preserve">При наличии у ГК по итогам истекшего календарного года валовой прибыли (убытка) налоговая декларация (расчет) по налогу на прибыль по итогам истекшего налогового периода представляется в налоговые органы </w:t>
      </w:r>
      <w:r>
        <w:rPr>
          <w:b/>
          <w:bCs/>
        </w:rPr>
        <w:t>не позднее 20 марта года</w:t>
      </w:r>
      <w:r>
        <w:t>, следующего за истекшим налоговым периодом.</w:t>
      </w:r>
    </w:p>
    <w:p w14:paraId="2DD43C00" w14:textId="77777777" w:rsidR="00C40AFB" w:rsidRDefault="0033790D">
      <w:pPr>
        <w:pStyle w:val="1"/>
        <w:spacing w:after="200"/>
        <w:ind w:firstLine="740"/>
        <w:jc w:val="both"/>
      </w:pPr>
      <w:proofErr w:type="spellStart"/>
      <w:r>
        <w:rPr>
          <w:b/>
          <w:bCs/>
          <w:i/>
          <w:iCs/>
        </w:rPr>
        <w:t>Справочно</w:t>
      </w:r>
      <w:proofErr w:type="spellEnd"/>
      <w:r>
        <w:rPr>
          <w:b/>
          <w:bCs/>
          <w:i/>
          <w:iCs/>
        </w:rPr>
        <w:t xml:space="preserve">: </w:t>
      </w:r>
      <w:r>
        <w:rPr>
          <w:i/>
          <w:iCs/>
        </w:rPr>
        <w:t>в соответствии с пунктами 1, 2 статьи 185 НК налоговым периодом налога на прибыль признается календарный год.</w:t>
      </w:r>
    </w:p>
    <w:p w14:paraId="420EA6AA" w14:textId="77777777" w:rsidR="00C40AFB" w:rsidRDefault="0033790D">
      <w:pPr>
        <w:pStyle w:val="1"/>
        <w:ind w:firstLine="760"/>
        <w:jc w:val="both"/>
      </w:pPr>
      <w:r>
        <w:rPr>
          <w:b/>
          <w:bCs/>
          <w:i/>
          <w:iCs/>
        </w:rPr>
        <w:t xml:space="preserve">Пример: </w:t>
      </w:r>
      <w:r>
        <w:rPr>
          <w:i/>
          <w:iCs/>
        </w:rPr>
        <w:t>в течение 2022 года ГК получил внереализационный доход в сумме пеней, взысканных с членов ГК, допустивших задолженность по уплате членских взносов. Других доходов у ГК не имеется, так как предпринимательскую деятельность с целью получения прибыли ГК не осуществлял.</w:t>
      </w:r>
    </w:p>
    <w:p w14:paraId="471C995B" w14:textId="77777777" w:rsidR="00C40AFB" w:rsidRDefault="0033790D">
      <w:pPr>
        <w:pStyle w:val="1"/>
        <w:ind w:firstLine="760"/>
        <w:jc w:val="both"/>
      </w:pPr>
      <w:r>
        <w:rPr>
          <w:i/>
          <w:iCs/>
        </w:rPr>
        <w:t>В рассматриваемой ситуации у ГК имеется валовая прибыль в размере полученных внереализационных доходов, следовательно, у плательщика возникает обязанность представления в налоговый орган налоговой декларации (расчета) по налогу на прибыль за 2022 год не позднее 20 марта 2023 года.</w:t>
      </w:r>
    </w:p>
    <w:p w14:paraId="2F340A7B" w14:textId="77777777" w:rsidR="00C40AFB" w:rsidRDefault="0033790D">
      <w:pPr>
        <w:pStyle w:val="1"/>
        <w:spacing w:after="200"/>
        <w:ind w:firstLine="760"/>
        <w:jc w:val="both"/>
      </w:pPr>
      <w:r>
        <w:rPr>
          <w:i/>
          <w:iCs/>
        </w:rPr>
        <w:lastRenderedPageBreak/>
        <w:t>В связи с тем, что ГК предпринимательскую деятельность в налоговом периоде не осуществлял, декларацию (расчет) по налогу на прибыль ГК вправе представить в налоговый орган либо в письменной форме, либо в виде электронного документа (пункт 4 статьи 40 НК).</w:t>
      </w:r>
    </w:p>
    <w:p w14:paraId="7A82E307" w14:textId="77777777" w:rsidR="00C40AFB" w:rsidRDefault="0033790D">
      <w:pPr>
        <w:pStyle w:val="1"/>
        <w:spacing w:after="280"/>
        <w:ind w:firstLine="760"/>
        <w:jc w:val="both"/>
      </w:pPr>
      <w:r>
        <w:t xml:space="preserve">При отсутствии у ГК по итогам истекшего календарного года валовой прибыли (убытка) </w:t>
      </w:r>
      <w:r>
        <w:rPr>
          <w:i/>
          <w:iCs/>
        </w:rPr>
        <w:t>(в том числе при отсутствии внереализационных доходов и внереализационных расходов)</w:t>
      </w:r>
      <w:r>
        <w:t xml:space="preserve"> представление налоговой декларации (расчета) по налогу на прибыль не требуется </w:t>
      </w:r>
      <w:r>
        <w:rPr>
          <w:i/>
          <w:iCs/>
        </w:rPr>
        <w:t>(часть 2 пункта 7 статьи 186 НК).</w:t>
      </w:r>
    </w:p>
    <w:p w14:paraId="0A4C754A" w14:textId="77777777" w:rsidR="00C40AFB" w:rsidRDefault="0033790D">
      <w:pPr>
        <w:pStyle w:val="11"/>
        <w:keepNext/>
        <w:keepLines/>
        <w:ind w:firstLine="760"/>
        <w:jc w:val="both"/>
      </w:pPr>
      <w:bookmarkStart w:id="30" w:name="bookmark29"/>
      <w:bookmarkStart w:id="31" w:name="bookmark30"/>
      <w:bookmarkStart w:id="32" w:name="bookmark31"/>
      <w:r>
        <w:t>Срок уплаты налога на прибыль:</w:t>
      </w:r>
      <w:bookmarkEnd w:id="30"/>
      <w:bookmarkEnd w:id="31"/>
      <w:bookmarkEnd w:id="32"/>
    </w:p>
    <w:p w14:paraId="323C412B" w14:textId="77777777" w:rsidR="00C40AFB" w:rsidRDefault="0033790D">
      <w:pPr>
        <w:pStyle w:val="1"/>
        <w:spacing w:after="280"/>
        <w:ind w:firstLine="760"/>
        <w:jc w:val="both"/>
      </w:pPr>
      <w:r>
        <w:t xml:space="preserve">для ГК срок уплаты налога на прибыль установлен </w:t>
      </w:r>
      <w:r>
        <w:rPr>
          <w:b/>
          <w:bCs/>
        </w:rPr>
        <w:t xml:space="preserve">не позднее 22 марта </w:t>
      </w:r>
      <w:r>
        <w:t>года, следующего за истекшим налоговым периодом.</w:t>
      </w:r>
    </w:p>
    <w:p w14:paraId="4C9CEBAE" w14:textId="77777777" w:rsidR="00C40AFB" w:rsidRDefault="0033790D">
      <w:pPr>
        <w:pStyle w:val="11"/>
        <w:keepNext/>
        <w:keepLines/>
        <w:numPr>
          <w:ilvl w:val="0"/>
          <w:numId w:val="3"/>
        </w:numPr>
        <w:tabs>
          <w:tab w:val="left" w:pos="1466"/>
        </w:tabs>
        <w:ind w:firstLine="760"/>
        <w:jc w:val="both"/>
      </w:pPr>
      <w:bookmarkStart w:id="33" w:name="bookmark34"/>
      <w:bookmarkStart w:id="34" w:name="bookmark32"/>
      <w:bookmarkStart w:id="35" w:name="bookmark33"/>
      <w:bookmarkStart w:id="36" w:name="bookmark35"/>
      <w:bookmarkEnd w:id="33"/>
      <w:r>
        <w:t>Земельный налог.</w:t>
      </w:r>
      <w:bookmarkEnd w:id="34"/>
      <w:bookmarkEnd w:id="35"/>
      <w:bookmarkEnd w:id="36"/>
    </w:p>
    <w:p w14:paraId="3B0A62FB" w14:textId="77777777" w:rsidR="00C40AFB" w:rsidRDefault="0033790D">
      <w:pPr>
        <w:pStyle w:val="1"/>
        <w:ind w:firstLine="760"/>
        <w:jc w:val="both"/>
      </w:pPr>
      <w:r>
        <w:t xml:space="preserve">Кооперативы создаются путем объединения </w:t>
      </w:r>
      <w:r>
        <w:rPr>
          <w:u w:val="single"/>
        </w:rPr>
        <w:t xml:space="preserve">граждан, состоящих на учете </w:t>
      </w:r>
      <w:r>
        <w:t xml:space="preserve">нуждающихся в местах хранения транспортных средств и являющихся собственниками транспортных средств; </w:t>
      </w:r>
      <w:r>
        <w:rPr>
          <w:u w:val="single"/>
        </w:rPr>
        <w:t>граждан, которым предоставлены земельные участки</w:t>
      </w:r>
      <w:r>
        <w:t xml:space="preserve"> для строительства (установки) временных индивидуальных гаражей; а также лиц, к которым </w:t>
      </w:r>
      <w:r>
        <w:rPr>
          <w:u w:val="single"/>
        </w:rPr>
        <w:t>перешло право собственности</w:t>
      </w:r>
      <w:r>
        <w:t xml:space="preserve"> от названных граждан на временные индивидуальные гаражи (часть 1 пункта 2 Положения).</w:t>
      </w:r>
    </w:p>
    <w:p w14:paraId="1883F8D3" w14:textId="77777777" w:rsidR="00C40AFB" w:rsidRDefault="0033790D">
      <w:pPr>
        <w:pStyle w:val="1"/>
        <w:ind w:firstLine="760"/>
        <w:jc w:val="both"/>
      </w:pPr>
      <w:r>
        <w:t>Местный исполнительный и распорядительный орган после государственной регистрации кооператива принимает решение о предоставлении ему земельного участка для строительства и эксплуатации гаражей (автомобильной стоянки) в порядке, установленном законодательством об охране и использовании земель (часть 1 пункта 13 Положения).</w:t>
      </w:r>
    </w:p>
    <w:p w14:paraId="19ED6EA0" w14:textId="77777777" w:rsidR="00C40AFB" w:rsidRDefault="0033790D">
      <w:pPr>
        <w:pStyle w:val="1"/>
        <w:ind w:firstLine="760"/>
        <w:jc w:val="both"/>
      </w:pPr>
      <w:r>
        <w:t>Предоставление земельных участков кооперативам, проектирование и строительство гаражей и автомобильных стоянок, их эксплуатация осуществляются в соответствии с законодательством об охране и использовании земель и об архитектурной, градостроительной и строительной деятельности (часть 2 пункта 13 Положения).</w:t>
      </w:r>
    </w:p>
    <w:p w14:paraId="44B9BDE7" w14:textId="77777777" w:rsidR="00C40AFB" w:rsidRDefault="0033790D">
      <w:pPr>
        <w:pStyle w:val="1"/>
        <w:ind w:firstLine="760"/>
        <w:jc w:val="both"/>
      </w:pPr>
      <w:r>
        <w:t>Земельные участки для строительства и эксплуатации гаражей (автомобильной стоянки) предоставляются кооперативам на праве постоянного пользования либо аренды (часть 3 пункта 13 Положения)).</w:t>
      </w:r>
    </w:p>
    <w:p w14:paraId="24B70F3A" w14:textId="77777777" w:rsidR="00C40AFB" w:rsidRDefault="0033790D">
      <w:pPr>
        <w:pStyle w:val="1"/>
        <w:spacing w:after="280"/>
        <w:ind w:firstLine="760"/>
        <w:jc w:val="both"/>
      </w:pPr>
      <w:r>
        <w:t>Государственная регистрация создания земельного участка, а также возникновения, перехода прав, ограничений (обременений) прав на этот земельный участок, создания капитальных строений (зданий, сооружений), расположенных на нем, и прав на них осуществляется в соответствии с законодательством о государственной регистрации недвижимого имущества, прав на него и сделок с ним (часть 4 пункта 15 Положения).</w:t>
      </w:r>
    </w:p>
    <w:p w14:paraId="1DCFE26A" w14:textId="77777777" w:rsidR="00C40AFB" w:rsidRDefault="0033790D">
      <w:pPr>
        <w:pStyle w:val="1"/>
        <w:ind w:firstLine="740"/>
        <w:jc w:val="both"/>
      </w:pPr>
      <w:r>
        <w:t>Порядок исчисления и уплаты в бюджет земельного налога установлен главой 20 НК.</w:t>
      </w:r>
    </w:p>
    <w:p w14:paraId="4B2DB4C7" w14:textId="77777777" w:rsidR="00C40AFB" w:rsidRDefault="0033790D">
      <w:pPr>
        <w:pStyle w:val="1"/>
        <w:ind w:firstLine="740"/>
        <w:jc w:val="both"/>
      </w:pPr>
      <w:r>
        <w:t xml:space="preserve">В соответствии с главой 20 НК </w:t>
      </w:r>
      <w:r>
        <w:rPr>
          <w:i/>
          <w:iCs/>
        </w:rPr>
        <w:t>объектами налогообложения</w:t>
      </w:r>
      <w:r>
        <w:t xml:space="preserve"> земельным налогом </w:t>
      </w:r>
      <w:r>
        <w:rPr>
          <w:i/>
          <w:iCs/>
        </w:rPr>
        <w:t>признаются земельные участки:</w:t>
      </w:r>
    </w:p>
    <w:p w14:paraId="337D1FF1" w14:textId="77777777" w:rsidR="00C40AFB" w:rsidRDefault="0033790D">
      <w:pPr>
        <w:pStyle w:val="1"/>
        <w:numPr>
          <w:ilvl w:val="0"/>
          <w:numId w:val="4"/>
        </w:numPr>
        <w:tabs>
          <w:tab w:val="left" w:pos="1094"/>
        </w:tabs>
        <w:ind w:firstLine="740"/>
        <w:jc w:val="both"/>
      </w:pPr>
      <w:bookmarkStart w:id="37" w:name="bookmark36"/>
      <w:bookmarkEnd w:id="37"/>
      <w:r>
        <w:t>принадлежащие физическим лицам на праве частной собственности, пожизненного наследуемого владения или временного пользования, а также принятые ими по наследству. Плательщиками по таким земельным участкам являются физические лица;</w:t>
      </w:r>
    </w:p>
    <w:p w14:paraId="623F3EBC" w14:textId="77777777" w:rsidR="00C40AFB" w:rsidRDefault="0033790D">
      <w:pPr>
        <w:pStyle w:val="1"/>
        <w:numPr>
          <w:ilvl w:val="0"/>
          <w:numId w:val="4"/>
        </w:numPr>
        <w:tabs>
          <w:tab w:val="left" w:pos="1094"/>
        </w:tabs>
        <w:spacing w:after="440"/>
        <w:ind w:firstLine="740"/>
        <w:jc w:val="both"/>
      </w:pPr>
      <w:bookmarkStart w:id="38" w:name="bookmark37"/>
      <w:bookmarkEnd w:id="38"/>
      <w:r>
        <w:t xml:space="preserve">находящиеся в постоянном или временном пользовании кооперативов. </w:t>
      </w:r>
      <w:r>
        <w:rPr>
          <w:u w:val="single"/>
        </w:rPr>
        <w:t>Плательщиком по таким земельным участкам является непосредственно кооператив.</w:t>
      </w:r>
    </w:p>
    <w:p w14:paraId="2F569880" w14:textId="77777777" w:rsidR="00C40AFB" w:rsidRDefault="0033790D">
      <w:pPr>
        <w:pStyle w:val="1"/>
        <w:spacing w:after="120"/>
        <w:ind w:firstLine="740"/>
        <w:jc w:val="both"/>
      </w:pPr>
      <w:r>
        <w:rPr>
          <w:b/>
          <w:bCs/>
        </w:rPr>
        <w:lastRenderedPageBreak/>
        <w:t xml:space="preserve">Освобождаются от земельного налога </w:t>
      </w:r>
      <w:r>
        <w:rPr>
          <w:i/>
          <w:iCs/>
        </w:rPr>
        <w:t>(согласно подпункту 1.19 пункта 1 статьи 239 НК):</w:t>
      </w:r>
    </w:p>
    <w:p w14:paraId="2825370D" w14:textId="77777777" w:rsidR="00C40AFB" w:rsidRDefault="0033790D">
      <w:pPr>
        <w:pStyle w:val="1"/>
        <w:ind w:firstLine="740"/>
        <w:jc w:val="both"/>
      </w:pPr>
      <w:r>
        <w:t xml:space="preserve">земельные участки, предоставленные организациям для строительства и (или) обслуживания гаражей, изолированных помещений автомобильного транспорта (гаражей-стоянок), </w:t>
      </w:r>
      <w:proofErr w:type="spellStart"/>
      <w:r>
        <w:t>машино</w:t>
      </w:r>
      <w:proofErr w:type="spellEnd"/>
      <w:r>
        <w:t xml:space="preserve">-мест в многоквартирных жилых домах, автомобильных стоянок для хранения транспортных средств физических лиц, </w:t>
      </w:r>
      <w:r>
        <w:rPr>
          <w:u w:val="single"/>
        </w:rPr>
        <w:t xml:space="preserve">в части площадей </w:t>
      </w:r>
      <w:r>
        <w:t>земельных участков, приходящихся на площади указанных объектов, принадлежащих физическим лицам, льготным категориям граждан, указанным в подпунктах 7.2, 7.3 статьи 239 НК.</w:t>
      </w:r>
    </w:p>
    <w:p w14:paraId="36BDAB51" w14:textId="77777777" w:rsidR="00C40AFB" w:rsidRDefault="0033790D">
      <w:pPr>
        <w:pStyle w:val="1"/>
        <w:spacing w:line="257" w:lineRule="auto"/>
        <w:ind w:firstLine="740"/>
        <w:jc w:val="both"/>
      </w:pPr>
      <w:proofErr w:type="spellStart"/>
      <w:r>
        <w:rPr>
          <w:b/>
          <w:bCs/>
          <w:i/>
          <w:iCs/>
        </w:rPr>
        <w:t>Справочно</w:t>
      </w:r>
      <w:proofErr w:type="spellEnd"/>
      <w:r>
        <w:rPr>
          <w:b/>
          <w:bCs/>
          <w:i/>
          <w:iCs/>
        </w:rPr>
        <w:t xml:space="preserve">: </w:t>
      </w:r>
      <w:r>
        <w:rPr>
          <w:i/>
          <w:iCs/>
        </w:rPr>
        <w:t>на основании подпунктов 7.2, 7.3 пункта 7 статьи 239 НК освобождаются от земельного налога:</w:t>
      </w:r>
    </w:p>
    <w:p w14:paraId="256201BE" w14:textId="77777777" w:rsidR="00C40AFB" w:rsidRDefault="0033790D">
      <w:pPr>
        <w:pStyle w:val="1"/>
        <w:ind w:firstLine="740"/>
        <w:jc w:val="both"/>
      </w:pPr>
      <w:r>
        <w:rPr>
          <w:i/>
          <w:iCs/>
        </w:rPr>
        <w:t>-земельные участки, предоставленные членам многодетных семей для строительства (установки) временных индивидуальных гаражей;</w:t>
      </w:r>
    </w:p>
    <w:p w14:paraId="3BE99C28" w14:textId="77777777" w:rsidR="00C40AFB" w:rsidRDefault="0033790D">
      <w:pPr>
        <w:pStyle w:val="1"/>
        <w:ind w:firstLine="740"/>
        <w:jc w:val="both"/>
      </w:pPr>
      <w:r>
        <w:rPr>
          <w:i/>
          <w:iCs/>
        </w:rPr>
        <w:t>-земельные участки, предоставленные для гаражного строительства, строительства (установки) временных индивидуальных гаражей:</w:t>
      </w:r>
    </w:p>
    <w:p w14:paraId="0C1884F9" w14:textId="77777777" w:rsidR="00C40AFB" w:rsidRDefault="0033790D">
      <w:pPr>
        <w:pStyle w:val="1"/>
        <w:spacing w:line="259" w:lineRule="auto"/>
        <w:ind w:firstLine="740"/>
        <w:jc w:val="both"/>
      </w:pPr>
      <w:r>
        <w:rPr>
          <w:i/>
          <w:iCs/>
        </w:rPr>
        <w:t>лицам, достигшим общеустановленного пенсионного возраста, или лицам, имеющим право на пенсию по возрасту со снижением общеустановленного пенсионного возраста;</w:t>
      </w:r>
    </w:p>
    <w:p w14:paraId="23B20127" w14:textId="77777777" w:rsidR="00C40AFB" w:rsidRDefault="0033790D">
      <w:pPr>
        <w:pStyle w:val="1"/>
        <w:spacing w:line="259" w:lineRule="auto"/>
        <w:ind w:firstLine="740"/>
        <w:jc w:val="both"/>
      </w:pPr>
      <w:r>
        <w:rPr>
          <w:i/>
          <w:iCs/>
        </w:rPr>
        <w:t>инвалидам I и II группы;</w:t>
      </w:r>
    </w:p>
    <w:p w14:paraId="7EE2ED96" w14:textId="77777777" w:rsidR="00C40AFB" w:rsidRDefault="0033790D">
      <w:pPr>
        <w:pStyle w:val="1"/>
        <w:spacing w:line="259" w:lineRule="auto"/>
        <w:ind w:firstLine="740"/>
        <w:jc w:val="both"/>
      </w:pPr>
      <w:r>
        <w:rPr>
          <w:i/>
          <w:iCs/>
        </w:rPr>
        <w:t>несовершеннолетним детям;</w:t>
      </w:r>
    </w:p>
    <w:p w14:paraId="62C18B13" w14:textId="77777777" w:rsidR="00C40AFB" w:rsidRDefault="0033790D">
      <w:pPr>
        <w:pStyle w:val="1"/>
        <w:spacing w:line="259" w:lineRule="auto"/>
        <w:ind w:firstLine="740"/>
        <w:jc w:val="both"/>
      </w:pPr>
      <w:r>
        <w:rPr>
          <w:i/>
          <w:iCs/>
        </w:rPr>
        <w:t>лицам, признанным недееспособными;</w:t>
      </w:r>
    </w:p>
    <w:p w14:paraId="36015436" w14:textId="77777777" w:rsidR="00C40AFB" w:rsidRDefault="0033790D">
      <w:pPr>
        <w:pStyle w:val="1"/>
        <w:spacing w:line="259" w:lineRule="auto"/>
        <w:ind w:firstLine="740"/>
        <w:jc w:val="both"/>
      </w:pPr>
      <w:r>
        <w:rPr>
          <w:i/>
          <w:iCs/>
        </w:rPr>
        <w:t>военнослужащим срочной военной службы;</w:t>
      </w:r>
    </w:p>
    <w:p w14:paraId="6C085C34" w14:textId="77777777" w:rsidR="00C40AFB" w:rsidRDefault="0033790D">
      <w:pPr>
        <w:pStyle w:val="1"/>
        <w:spacing w:line="259" w:lineRule="auto"/>
        <w:ind w:firstLine="740"/>
        <w:jc w:val="both"/>
      </w:pPr>
      <w:r>
        <w:rPr>
          <w:i/>
          <w:iCs/>
        </w:rPr>
        <w:t>физическим лицам, проходящим альтернативную службу;</w:t>
      </w:r>
    </w:p>
    <w:p w14:paraId="17C626C3" w14:textId="77777777" w:rsidR="00C40AFB" w:rsidRDefault="0033790D">
      <w:pPr>
        <w:pStyle w:val="1"/>
        <w:spacing w:line="259" w:lineRule="auto"/>
        <w:ind w:firstLine="740"/>
        <w:jc w:val="both"/>
      </w:pPr>
      <w:r>
        <w:rPr>
          <w:i/>
          <w:iCs/>
        </w:rPr>
        <w:t>участникам Великой Отечественной войны и иным лицам, имеющим право на льготное налогообложение в соответствии с Законом Республики Беларусь «О ветеранах».</w:t>
      </w:r>
    </w:p>
    <w:p w14:paraId="27C9C1A9" w14:textId="77777777" w:rsidR="00C40AFB" w:rsidRDefault="0033790D">
      <w:pPr>
        <w:pStyle w:val="1"/>
        <w:ind w:firstLine="740"/>
        <w:jc w:val="both"/>
      </w:pPr>
      <w:r>
        <w:t xml:space="preserve">Определение площади земельных участков, приходящейся на земельные участки, принадлежащие физическим лицам, имеющим право на льготы по земельному налогу, производится путем умножения общей площади земельного участка на удельный вес площадей гаражей, </w:t>
      </w:r>
      <w:proofErr w:type="spellStart"/>
      <w:r>
        <w:t>машино</w:t>
      </w:r>
      <w:proofErr w:type="spellEnd"/>
      <w:r>
        <w:t xml:space="preserve">-мест, принадлежащих таким физическим лицам, в общей площади всех гаражей, </w:t>
      </w:r>
      <w:proofErr w:type="spellStart"/>
      <w:r>
        <w:t>машино</w:t>
      </w:r>
      <w:proofErr w:type="spellEnd"/>
      <w:r>
        <w:t>-мест (абзац 1, 3 пункта 13 статьи 243 НК).</w:t>
      </w:r>
    </w:p>
    <w:p w14:paraId="02173A6E" w14:textId="77777777" w:rsidR="00C40AFB" w:rsidRDefault="0033790D">
      <w:pPr>
        <w:pStyle w:val="1"/>
        <w:ind w:firstLine="740"/>
        <w:jc w:val="both"/>
      </w:pPr>
      <w:r>
        <w:rPr>
          <w:b/>
          <w:bCs/>
          <w:i/>
          <w:iCs/>
        </w:rPr>
        <w:t xml:space="preserve">Пример: </w:t>
      </w:r>
      <w:r>
        <w:rPr>
          <w:i/>
          <w:iCs/>
        </w:rPr>
        <w:t>ГК решением городского исполнительного комитета в постоянное пользование выделен земельный участок площадью 0,2893 га для строительства и эксплуатации гаражей.</w:t>
      </w:r>
    </w:p>
    <w:p w14:paraId="50292CC1" w14:textId="77777777" w:rsidR="00C40AFB" w:rsidRDefault="0033790D">
      <w:pPr>
        <w:pStyle w:val="1"/>
        <w:ind w:firstLine="740"/>
        <w:jc w:val="both"/>
      </w:pPr>
      <w:r>
        <w:rPr>
          <w:i/>
          <w:iCs/>
        </w:rPr>
        <w:t xml:space="preserve">Площадь одного гаража составляет 30 </w:t>
      </w:r>
      <w:proofErr w:type="spellStart"/>
      <w:r>
        <w:rPr>
          <w:i/>
          <w:iCs/>
        </w:rPr>
        <w:t>кв.м</w:t>
      </w:r>
      <w:proofErr w:type="spellEnd"/>
      <w:r>
        <w:rPr>
          <w:i/>
          <w:iCs/>
        </w:rPr>
        <w:t>., или 0,003 га (общая площадь гаражей составляет 0,219 га).</w:t>
      </w:r>
    </w:p>
    <w:p w14:paraId="56A6DB0E" w14:textId="77777777" w:rsidR="00C40AFB" w:rsidRDefault="0033790D">
      <w:pPr>
        <w:pStyle w:val="1"/>
        <w:ind w:firstLine="740"/>
        <w:jc w:val="both"/>
      </w:pPr>
      <w:r>
        <w:rPr>
          <w:i/>
          <w:iCs/>
        </w:rPr>
        <w:t>Членами ГСК являются физические лица в количестве 73 человек из которых 25 пенсионеров по возрасту и 3 инвалида I и II группы (всего 28 физических лиц, имеющих право на льготу).</w:t>
      </w:r>
    </w:p>
    <w:p w14:paraId="5A2E8AFD" w14:textId="77777777" w:rsidR="00C40AFB" w:rsidRDefault="0033790D">
      <w:pPr>
        <w:pStyle w:val="1"/>
        <w:ind w:firstLine="740"/>
        <w:jc w:val="both"/>
      </w:pPr>
      <w:r>
        <w:rPr>
          <w:i/>
          <w:iCs/>
        </w:rPr>
        <w:t xml:space="preserve">В рассматриваемой ситуации удельный вес площади гаражей, принадлежащих физическим лицам, имеющим право на льготу, в общей площади всех гаражей составляет 38% ((0,003 </w:t>
      </w:r>
      <w:proofErr w:type="spellStart"/>
      <w:r>
        <w:rPr>
          <w:i/>
          <w:iCs/>
        </w:rPr>
        <w:t>гаx</w:t>
      </w:r>
      <w:proofErr w:type="spellEnd"/>
      <w:r>
        <w:rPr>
          <w:i/>
          <w:iCs/>
        </w:rPr>
        <w:t xml:space="preserve"> 28) / 0,219 </w:t>
      </w:r>
      <w:proofErr w:type="spellStart"/>
      <w:r>
        <w:rPr>
          <w:i/>
          <w:iCs/>
        </w:rPr>
        <w:t>гаx</w:t>
      </w:r>
      <w:proofErr w:type="spellEnd"/>
      <w:r>
        <w:rPr>
          <w:i/>
          <w:iCs/>
        </w:rPr>
        <w:t xml:space="preserve"> 100).</w:t>
      </w:r>
    </w:p>
    <w:p w14:paraId="4697031F" w14:textId="77777777" w:rsidR="00C40AFB" w:rsidRDefault="0033790D">
      <w:pPr>
        <w:pStyle w:val="1"/>
        <w:ind w:firstLine="740"/>
        <w:jc w:val="both"/>
      </w:pPr>
      <w:r>
        <w:rPr>
          <w:i/>
          <w:iCs/>
        </w:rPr>
        <w:t>Площадь земельного участка, приходящаяся на льготную категорию членов ГК, составит 0,1099 га (0,2893 га x 38%).</w:t>
      </w:r>
    </w:p>
    <w:p w14:paraId="2A5F95BA" w14:textId="77777777" w:rsidR="00C40AFB" w:rsidRDefault="0033790D">
      <w:pPr>
        <w:pStyle w:val="1"/>
        <w:spacing w:after="280"/>
        <w:ind w:firstLine="740"/>
        <w:jc w:val="both"/>
      </w:pPr>
      <w:r>
        <w:rPr>
          <w:i/>
          <w:iCs/>
        </w:rPr>
        <w:t>Площадь земельного участка, облагаемого земельным налогом, составит 0,1794 га (0,2893 га - 0,1099 га).</w:t>
      </w:r>
    </w:p>
    <w:p w14:paraId="2FFFD5C4" w14:textId="77777777" w:rsidR="00C40AFB" w:rsidRDefault="0033790D">
      <w:pPr>
        <w:pStyle w:val="11"/>
        <w:keepNext/>
        <w:keepLines/>
        <w:jc w:val="both"/>
      </w:pPr>
      <w:bookmarkStart w:id="39" w:name="bookmark38"/>
      <w:bookmarkStart w:id="40" w:name="bookmark39"/>
      <w:bookmarkStart w:id="41" w:name="bookmark40"/>
      <w:r>
        <w:lastRenderedPageBreak/>
        <w:t>Налоговая база земельного налога. Ставка налога.</w:t>
      </w:r>
      <w:bookmarkEnd w:id="39"/>
      <w:bookmarkEnd w:id="40"/>
      <w:bookmarkEnd w:id="41"/>
    </w:p>
    <w:p w14:paraId="04B887D7" w14:textId="77777777" w:rsidR="00C40AFB" w:rsidRDefault="0033790D">
      <w:pPr>
        <w:pStyle w:val="1"/>
        <w:ind w:firstLine="740"/>
        <w:jc w:val="both"/>
      </w:pPr>
      <w:r>
        <w:t>Исчисление земельного налога по предоставленному ГК земельному участку производится исходя из налоговой базы, определяемой в размере кадастровой стоимости земельного участка в белорусских рублях на 1 января календарного года, за который производится исчисление налога, и соответствующей ставки.</w:t>
      </w:r>
    </w:p>
    <w:p w14:paraId="363FE918" w14:textId="77777777" w:rsidR="00C40AFB" w:rsidRDefault="0033790D">
      <w:pPr>
        <w:pStyle w:val="1"/>
        <w:ind w:firstLine="740"/>
        <w:jc w:val="both"/>
      </w:pPr>
      <w:proofErr w:type="spellStart"/>
      <w:r>
        <w:rPr>
          <w:b/>
          <w:bCs/>
          <w:i/>
          <w:iCs/>
        </w:rPr>
        <w:t>Справочно</w:t>
      </w:r>
      <w:proofErr w:type="spellEnd"/>
      <w:r>
        <w:rPr>
          <w:b/>
          <w:bCs/>
          <w:i/>
          <w:iCs/>
        </w:rPr>
        <w:t xml:space="preserve">: </w:t>
      </w:r>
      <w:r>
        <w:rPr>
          <w:i/>
          <w:iCs/>
        </w:rPr>
        <w:t xml:space="preserve">Сведения о кадастровой стоимости земельного участка можно получить через официальный сайт Национального кадастрового агентства по адресу: </w:t>
      </w:r>
      <w:hyperlink r:id="rId7" w:history="1">
        <w:r>
          <w:rPr>
            <w:i/>
            <w:iCs/>
            <w:u w:val="single"/>
          </w:rPr>
          <w:t>http://vl.nca.by</w:t>
        </w:r>
      </w:hyperlink>
      <w:r>
        <w:rPr>
          <w:i/>
          <w:iCs/>
          <w:u w:val="single"/>
        </w:rPr>
        <w:t>,</w:t>
      </w:r>
      <w:r>
        <w:rPr>
          <w:i/>
          <w:iCs/>
        </w:rPr>
        <w:t xml:space="preserve"> во вкладке «Налоговая база земельного налога».</w:t>
      </w:r>
    </w:p>
    <w:p w14:paraId="4CDE1B14" w14:textId="77777777" w:rsidR="00C40AFB" w:rsidRDefault="0033790D">
      <w:pPr>
        <w:pStyle w:val="1"/>
        <w:ind w:firstLine="740"/>
        <w:jc w:val="both"/>
      </w:pPr>
      <w:r>
        <w:t>В случаях, установленных законодательством, в качестве налоговой базы применяется площадь земельного участка (статьи 240 НК).</w:t>
      </w:r>
    </w:p>
    <w:p w14:paraId="7FC1B48A" w14:textId="77777777" w:rsidR="00C40AFB" w:rsidRDefault="0033790D">
      <w:pPr>
        <w:pStyle w:val="1"/>
        <w:ind w:firstLine="740"/>
        <w:jc w:val="both"/>
      </w:pPr>
      <w:r>
        <w:t>Для земельных участков в ГК применяются ставки земельного налога, установленные статьей 241 НК для жилой усадебной зоны.</w:t>
      </w:r>
    </w:p>
    <w:p w14:paraId="45381003" w14:textId="77777777" w:rsidR="00C40AFB" w:rsidRDefault="0033790D">
      <w:pPr>
        <w:pStyle w:val="1"/>
        <w:ind w:firstLine="740"/>
        <w:jc w:val="both"/>
      </w:pPr>
      <w:r>
        <w:t>Так, на 2022 год:</w:t>
      </w:r>
    </w:p>
    <w:p w14:paraId="12CB22ED" w14:textId="77777777" w:rsidR="00C40AFB" w:rsidRDefault="0033790D">
      <w:pPr>
        <w:pStyle w:val="1"/>
        <w:numPr>
          <w:ilvl w:val="0"/>
          <w:numId w:val="4"/>
        </w:numPr>
        <w:tabs>
          <w:tab w:val="left" w:pos="982"/>
        </w:tabs>
        <w:ind w:firstLine="740"/>
        <w:jc w:val="both"/>
      </w:pPr>
      <w:bookmarkStart w:id="42" w:name="bookmark41"/>
      <w:bookmarkEnd w:id="42"/>
      <w:r>
        <w:t>при кадастровой стоимости земельных участков менее 24 606 бел. руб. за гектар ставка земельного налога установлена в размере 24,61 бел. руб. за гектар;</w:t>
      </w:r>
    </w:p>
    <w:p w14:paraId="16079DCA" w14:textId="77777777" w:rsidR="00C40AFB" w:rsidRDefault="0033790D">
      <w:pPr>
        <w:pStyle w:val="1"/>
        <w:numPr>
          <w:ilvl w:val="0"/>
          <w:numId w:val="4"/>
        </w:numPr>
        <w:tabs>
          <w:tab w:val="left" w:pos="982"/>
        </w:tabs>
        <w:ind w:firstLine="740"/>
        <w:jc w:val="both"/>
      </w:pPr>
      <w:bookmarkStart w:id="43" w:name="bookmark42"/>
      <w:bookmarkEnd w:id="43"/>
      <w:r>
        <w:t>при кадастровой стоимости земельных участков 24 606 бел. руб. за гектар и выше - в размере 0,1% от кадастровой стоимости земельного участка.</w:t>
      </w:r>
    </w:p>
    <w:p w14:paraId="3D3D10FF" w14:textId="77777777" w:rsidR="00C40AFB" w:rsidRDefault="0033790D">
      <w:pPr>
        <w:pStyle w:val="1"/>
        <w:ind w:firstLine="740"/>
        <w:jc w:val="both"/>
      </w:pPr>
      <w:r>
        <w:t>Размер ставки земельного налога может изменяться решениями местных Советов депутатов в пределах административно-территориальной единицы. Увеличение (уменьшение) ставок земельного налога может производиться не более чем в 2 раза (пункт 10 статьи 241 НК).</w:t>
      </w:r>
    </w:p>
    <w:p w14:paraId="6AC1CC78" w14:textId="77777777" w:rsidR="00C40AFB" w:rsidRDefault="0033790D">
      <w:pPr>
        <w:pStyle w:val="1"/>
        <w:spacing w:after="280"/>
        <w:ind w:firstLine="740"/>
        <w:jc w:val="both"/>
      </w:pPr>
      <w:proofErr w:type="spellStart"/>
      <w:r>
        <w:rPr>
          <w:b/>
          <w:bCs/>
          <w:i/>
          <w:iCs/>
        </w:rPr>
        <w:t>Справочно</w:t>
      </w:r>
      <w:proofErr w:type="spellEnd"/>
      <w:r>
        <w:rPr>
          <w:i/>
          <w:iCs/>
        </w:rPr>
        <w:t xml:space="preserve">: суммы земельного налога за земельные участки, предоставленные для строительства и (или) эксплуатации гаражей, автомобильных стоянок для хранения транспортных средств, подлежащие уплате в бюджет гаражными кооперативами, кооперативами, осуществляющими эксплуатацию автомобильных стоянок, </w:t>
      </w:r>
      <w:r>
        <w:rPr>
          <w:i/>
          <w:iCs/>
          <w:u w:val="single"/>
        </w:rPr>
        <w:t xml:space="preserve">возмещаются плательщикам (ГК) членами </w:t>
      </w:r>
      <w:r>
        <w:rPr>
          <w:i/>
          <w:iCs/>
        </w:rPr>
        <w:t xml:space="preserve">гаражных кооперативов или кооперативов, осуществляющих эксплуатацию автомобильных стоянок, являющимися пользователями либо собственниками гаражей или </w:t>
      </w:r>
      <w:proofErr w:type="spellStart"/>
      <w:r>
        <w:rPr>
          <w:i/>
          <w:iCs/>
        </w:rPr>
        <w:t>машино</w:t>
      </w:r>
      <w:proofErr w:type="spellEnd"/>
      <w:r>
        <w:rPr>
          <w:i/>
          <w:iCs/>
        </w:rPr>
        <w:t>-мест, за исключением физических лиц, в отношении которых применяются льготы по земельному налогу (часть 6 пункта 12 статьи 243 НК).</w:t>
      </w:r>
    </w:p>
    <w:p w14:paraId="27CDFC86" w14:textId="77777777" w:rsidR="00C40AFB" w:rsidRDefault="0033790D">
      <w:pPr>
        <w:pStyle w:val="11"/>
        <w:keepNext/>
        <w:keepLines/>
        <w:jc w:val="both"/>
      </w:pPr>
      <w:bookmarkStart w:id="44" w:name="bookmark43"/>
      <w:bookmarkStart w:id="45" w:name="bookmark44"/>
      <w:bookmarkStart w:id="46" w:name="bookmark45"/>
      <w:r>
        <w:t>Сроки представления налоговых деклараций по земельному налогу:</w:t>
      </w:r>
      <w:bookmarkEnd w:id="44"/>
      <w:bookmarkEnd w:id="45"/>
      <w:bookmarkEnd w:id="46"/>
    </w:p>
    <w:p w14:paraId="245D6DDC" w14:textId="77777777" w:rsidR="00C40AFB" w:rsidRDefault="0033790D">
      <w:pPr>
        <w:pStyle w:val="1"/>
        <w:ind w:firstLine="740"/>
        <w:jc w:val="both"/>
      </w:pPr>
      <w:r>
        <w:rPr>
          <w:b/>
          <w:bCs/>
        </w:rPr>
        <w:t xml:space="preserve">не позднее 20 февраля </w:t>
      </w:r>
      <w:r>
        <w:t xml:space="preserve">текущего налогового периода (текущего календарного года) - представляются в налоговые органы по месту постановки на учет налоговые декларации (расчеты) по земельному налогу исходя из наличия объектов налогообложения земельным налогом на 1 января календарного года </w:t>
      </w:r>
      <w:r>
        <w:rPr>
          <w:i/>
          <w:iCs/>
        </w:rPr>
        <w:t>(пункт 1 статьи 244 НК);</w:t>
      </w:r>
    </w:p>
    <w:p w14:paraId="2F4C47D8" w14:textId="77777777" w:rsidR="00C40AFB" w:rsidRDefault="0033790D">
      <w:pPr>
        <w:pStyle w:val="1"/>
        <w:spacing w:after="280"/>
        <w:ind w:firstLine="740"/>
        <w:jc w:val="both"/>
      </w:pPr>
      <w:r>
        <w:rPr>
          <w:b/>
          <w:bCs/>
        </w:rPr>
        <w:t>не позднее 20-го числа месяца, второго месяца квартала</w:t>
      </w:r>
      <w:r>
        <w:t xml:space="preserve">, следующего за кварталом, в котором имели место обстоятельства, влияющие на налогообложение </w:t>
      </w:r>
      <w:r>
        <w:rPr>
          <w:i/>
          <w:iCs/>
        </w:rPr>
        <w:t>(возникновение (выбытие) объектов налогообложения земельным налогом, возникновение (утрата) права на применение льготы, иных обстоятельств, указанных в пункте 2 статьи 244 НК), -</w:t>
      </w:r>
      <w:r>
        <w:t xml:space="preserve"> представляется налоговая декларация (расчет) либо соответствующие изменения и дополнения вносятся в налоговую декларацию (расчет) по земельному налогу (пункт 2 статьи 244 НК).</w:t>
      </w:r>
    </w:p>
    <w:p w14:paraId="1C6D08C8" w14:textId="77777777" w:rsidR="00C40AFB" w:rsidRDefault="0033790D">
      <w:pPr>
        <w:pStyle w:val="11"/>
        <w:keepNext/>
        <w:keepLines/>
        <w:jc w:val="both"/>
      </w:pPr>
      <w:bookmarkStart w:id="47" w:name="bookmark46"/>
      <w:bookmarkStart w:id="48" w:name="bookmark47"/>
      <w:bookmarkStart w:id="49" w:name="bookmark48"/>
      <w:r>
        <w:t>Исчисление и уплата земельного налога ГК:</w:t>
      </w:r>
      <w:bookmarkEnd w:id="47"/>
      <w:bookmarkEnd w:id="48"/>
      <w:bookmarkEnd w:id="49"/>
    </w:p>
    <w:p w14:paraId="1DF695EF" w14:textId="77777777" w:rsidR="00C40AFB" w:rsidRDefault="0033790D">
      <w:pPr>
        <w:pStyle w:val="1"/>
        <w:ind w:firstLine="740"/>
        <w:jc w:val="both"/>
      </w:pPr>
      <w:r>
        <w:t xml:space="preserve">Земельный налог исчисляется ГК начиная с 1-го числа первого месяца квартала, </w:t>
      </w:r>
      <w:r>
        <w:lastRenderedPageBreak/>
        <w:t>следующего за кварталом, в котором уполномоченным государственным органом принято решение, являющееся основанием для возникновения или перехода прав на земельный участок.</w:t>
      </w:r>
    </w:p>
    <w:p w14:paraId="17E2AAEC" w14:textId="77777777" w:rsidR="00C40AFB" w:rsidRDefault="0033790D">
      <w:pPr>
        <w:pStyle w:val="1"/>
        <w:ind w:firstLine="740"/>
        <w:jc w:val="both"/>
      </w:pPr>
      <w:r>
        <w:t>Уплату земельного налога ГК могут производить по своему выбору без изменения в течение налогового периода (абзацы 1, 2, 3 подпункта 6.1 пункта 6 статьи 244 НК):</w:t>
      </w:r>
    </w:p>
    <w:p w14:paraId="6DC3E2F1" w14:textId="77777777" w:rsidR="00C40AFB" w:rsidRDefault="0033790D">
      <w:pPr>
        <w:pStyle w:val="1"/>
        <w:ind w:firstLine="740"/>
        <w:jc w:val="both"/>
      </w:pPr>
      <w:r>
        <w:t>либо один раз в год не позднее 22 февраля текущего года в размере исчисленной суммы налога за год;</w:t>
      </w:r>
    </w:p>
    <w:p w14:paraId="0EE63522" w14:textId="77777777" w:rsidR="00C40AFB" w:rsidRDefault="0033790D">
      <w:pPr>
        <w:pStyle w:val="1"/>
        <w:ind w:firstLine="740"/>
        <w:jc w:val="both"/>
      </w:pPr>
      <w:r>
        <w:t>либо ежеквартально не позднее 22-го числа второго месяца каждого квартала (не позднее 22 февраля, 22 мая, 22 августа и 22 ноября) в размере одной четвертой годовой суммы налога.</w:t>
      </w:r>
    </w:p>
    <w:p w14:paraId="30911D50" w14:textId="77777777" w:rsidR="00C40AFB" w:rsidRDefault="0033790D">
      <w:pPr>
        <w:pStyle w:val="1"/>
        <w:ind w:firstLine="740"/>
        <w:jc w:val="both"/>
      </w:pPr>
      <w:r>
        <w:t>В отношении земельных участков, предоставленных с (после) 1 января текущего года, уплату налога необходимо производить не позднее даты, соответствующей ближайшему законодательно установленному сроку уплаты после даты представления налоговой декларации по земельному налогу (абзац 4 подпункта 6.1 статьи 244 НК).</w:t>
      </w:r>
    </w:p>
    <w:p w14:paraId="4A1E563C" w14:textId="77777777" w:rsidR="00C40AFB" w:rsidRDefault="0033790D">
      <w:pPr>
        <w:pStyle w:val="1"/>
        <w:ind w:firstLine="740"/>
        <w:jc w:val="both"/>
      </w:pPr>
      <w:r>
        <w:rPr>
          <w:b/>
          <w:bCs/>
          <w:i/>
          <w:iCs/>
        </w:rPr>
        <w:t xml:space="preserve">Пример. </w:t>
      </w:r>
      <w:r>
        <w:rPr>
          <w:i/>
          <w:iCs/>
        </w:rPr>
        <w:t>В апреле текущего года местным исполкомом принято решение о предоставлении в пользование гаражному кооперативу земельного участка.</w:t>
      </w:r>
    </w:p>
    <w:p w14:paraId="08DF2347" w14:textId="77777777" w:rsidR="00C40AFB" w:rsidRDefault="0033790D">
      <w:pPr>
        <w:pStyle w:val="1"/>
        <w:spacing w:after="280"/>
        <w:ind w:firstLine="740"/>
        <w:jc w:val="both"/>
      </w:pPr>
      <w:r>
        <w:rPr>
          <w:i/>
          <w:iCs/>
        </w:rPr>
        <w:t xml:space="preserve">В данной ситуации налоговая декларация по земельному налогу за земельный участок гаражным кооперативом предоставляется в налоговый орган по месту постановки на налоговый учет не позднее 20 августа текущего года. Земельный налог следует исчислить за период с 1 июля по 31 декабря текущего года и уплатить в бюджет не позднее 22 августа (за III квартал) и не позднее 22 ноября (за </w:t>
      </w:r>
      <w:proofErr w:type="spellStart"/>
      <w:r>
        <w:rPr>
          <w:i/>
          <w:iCs/>
        </w:rPr>
        <w:t>IVквартал</w:t>
      </w:r>
      <w:proofErr w:type="spellEnd"/>
      <w:r>
        <w:rPr>
          <w:i/>
          <w:iCs/>
        </w:rPr>
        <w:t>).</w:t>
      </w:r>
    </w:p>
    <w:p w14:paraId="73590859" w14:textId="77777777" w:rsidR="00C40AFB" w:rsidRDefault="0033790D">
      <w:pPr>
        <w:pStyle w:val="1"/>
        <w:ind w:firstLine="740"/>
        <w:jc w:val="both"/>
      </w:pPr>
      <w:r>
        <w:t>Уплата земельного налога плательщиками - физическими лицами за принадлежащие им земельные участки, расположенные в гаражных кооперативах и кооперативах, осуществляющих эксплуатацию автомобильных стоянок, может производиться путем внесения сумм земельного налога гаражным кооперативам и кооперативам, осуществляющим эксплуатацию автомобильных стоянок, которые осуществляют прием сумм земельного налога и их перечисление в бюджет (часть 1 пункта 9 статьи 244 НК).</w:t>
      </w:r>
    </w:p>
    <w:p w14:paraId="39A228F5" w14:textId="77777777" w:rsidR="00C40AFB" w:rsidRDefault="0033790D">
      <w:pPr>
        <w:pStyle w:val="1"/>
        <w:ind w:firstLine="740"/>
        <w:jc w:val="both"/>
      </w:pPr>
      <w:proofErr w:type="spellStart"/>
      <w:r>
        <w:rPr>
          <w:b/>
          <w:bCs/>
          <w:i/>
          <w:iCs/>
        </w:rPr>
        <w:t>Справочно</w:t>
      </w:r>
      <w:proofErr w:type="spellEnd"/>
      <w:r>
        <w:rPr>
          <w:b/>
          <w:bCs/>
          <w:i/>
          <w:iCs/>
        </w:rPr>
        <w:t xml:space="preserve">: </w:t>
      </w:r>
      <w:r>
        <w:rPr>
          <w:i/>
          <w:iCs/>
        </w:rPr>
        <w:t xml:space="preserve">исчисление земельного налога </w:t>
      </w:r>
      <w:r>
        <w:rPr>
          <w:i/>
          <w:iCs/>
          <w:u w:val="single"/>
        </w:rPr>
        <w:t>физическим лицам-членам ГК по земельным участкам,</w:t>
      </w:r>
      <w:r>
        <w:rPr>
          <w:i/>
          <w:iCs/>
        </w:rPr>
        <w:t xml:space="preserve"> принадлежащим им на праве частной собственности, пожизненного наследуемого владения или временного пользования, а также принятые ими по наследству, производится налоговыми органами на основании сведений, предоставляемых в налоговый орган по месту нахождения земельных участков структурными подразделениями землеустройства местных исполнительных комитетов.</w:t>
      </w:r>
    </w:p>
    <w:p w14:paraId="1D0A04C4" w14:textId="77777777" w:rsidR="00C40AFB" w:rsidRDefault="0033790D">
      <w:pPr>
        <w:pStyle w:val="1"/>
        <w:ind w:firstLine="740"/>
        <w:jc w:val="both"/>
      </w:pPr>
      <w:r>
        <w:rPr>
          <w:i/>
          <w:iCs/>
        </w:rPr>
        <w:t>Уплата земельного налога физическими лицами производится за истекший календарный год на основании извещения налогового органа, вручаемого такому плательщику не позднее 1 сентября года, следующего за истекшим годом.</w:t>
      </w:r>
    </w:p>
    <w:p w14:paraId="24658ACD" w14:textId="77777777" w:rsidR="00C40AFB" w:rsidRDefault="0033790D">
      <w:pPr>
        <w:pStyle w:val="1"/>
        <w:ind w:firstLine="740"/>
        <w:jc w:val="both"/>
      </w:pPr>
      <w:r>
        <w:rPr>
          <w:i/>
          <w:iCs/>
        </w:rPr>
        <w:t>Срок уплаты земельного налога физическими лицами - не позднее 15 ноября года, следующего за истекшим годом.</w:t>
      </w:r>
    </w:p>
    <w:p w14:paraId="668AABC5" w14:textId="77777777" w:rsidR="00C40AFB" w:rsidRDefault="0033790D">
      <w:pPr>
        <w:pStyle w:val="1"/>
        <w:ind w:firstLine="740"/>
        <w:jc w:val="both"/>
      </w:pPr>
      <w:r>
        <w:rPr>
          <w:i/>
          <w:iCs/>
        </w:rPr>
        <w:t>За 2022 год физические лица производят уплату земельного налога в следующем порядке:</w:t>
      </w:r>
    </w:p>
    <w:p w14:paraId="70EC817A" w14:textId="77777777" w:rsidR="00C40AFB" w:rsidRDefault="0033790D">
      <w:pPr>
        <w:pStyle w:val="1"/>
        <w:numPr>
          <w:ilvl w:val="0"/>
          <w:numId w:val="5"/>
        </w:numPr>
        <w:tabs>
          <w:tab w:val="left" w:pos="1411"/>
        </w:tabs>
        <w:ind w:firstLine="740"/>
        <w:jc w:val="both"/>
      </w:pPr>
      <w:bookmarkStart w:id="50" w:name="bookmark49"/>
      <w:bookmarkEnd w:id="50"/>
      <w:r>
        <w:rPr>
          <w:i/>
          <w:iCs/>
        </w:rPr>
        <w:t>не позднее 15 ноября 2022 года - авансовый платеж по земельному налогу на основании извещения налогового органа, вручаемого физическому лицу не позднее 1 сентября 2022 года. Авансовый платеж уплачивается в размере 50 процентов исчисленных за 2</w:t>
      </w:r>
      <w:r>
        <w:rPr>
          <w:b/>
          <w:bCs/>
          <w:i/>
          <w:iCs/>
        </w:rPr>
        <w:t>0</w:t>
      </w:r>
      <w:r>
        <w:rPr>
          <w:i/>
          <w:iCs/>
        </w:rPr>
        <w:t>22 год сумм земельного налога;</w:t>
      </w:r>
    </w:p>
    <w:p w14:paraId="3C300827" w14:textId="77777777" w:rsidR="00C40AFB" w:rsidRDefault="0033790D">
      <w:pPr>
        <w:pStyle w:val="1"/>
        <w:numPr>
          <w:ilvl w:val="0"/>
          <w:numId w:val="5"/>
        </w:numPr>
        <w:tabs>
          <w:tab w:val="left" w:pos="1411"/>
        </w:tabs>
        <w:ind w:firstLine="740"/>
        <w:jc w:val="both"/>
      </w:pPr>
      <w:bookmarkStart w:id="51" w:name="bookmark50"/>
      <w:bookmarkEnd w:id="51"/>
      <w:r>
        <w:rPr>
          <w:i/>
          <w:iCs/>
        </w:rPr>
        <w:t xml:space="preserve">не позднее 15 ноября 2023 года - доплата земельного налога на основании </w:t>
      </w:r>
      <w:r>
        <w:rPr>
          <w:i/>
          <w:iCs/>
        </w:rPr>
        <w:lastRenderedPageBreak/>
        <w:t>извещения налогового органа, вручаемого не позднее 1 сентября 2023 года.</w:t>
      </w:r>
    </w:p>
    <w:p w14:paraId="19B58A20" w14:textId="77777777" w:rsidR="00C40AFB" w:rsidRDefault="0033790D">
      <w:pPr>
        <w:pStyle w:val="1"/>
        <w:spacing w:after="280"/>
        <w:ind w:firstLine="740"/>
        <w:jc w:val="both"/>
      </w:pPr>
      <w:r>
        <w:rPr>
          <w:i/>
          <w:iCs/>
        </w:rPr>
        <w:t>За последующие календарные годы - не позднее 15 ноября года, следующего за отчетным, в размере суммы земельного налога за земельный участок, исчисленной за истекший отчетный период на основании извещения налогового органа, то есть без уплаты авансового платежа.</w:t>
      </w:r>
    </w:p>
    <w:p w14:paraId="6480ABD0" w14:textId="77777777" w:rsidR="00C40AFB" w:rsidRDefault="0033790D">
      <w:pPr>
        <w:pStyle w:val="11"/>
        <w:keepNext/>
        <w:keepLines/>
        <w:numPr>
          <w:ilvl w:val="0"/>
          <w:numId w:val="3"/>
        </w:numPr>
        <w:tabs>
          <w:tab w:val="left" w:pos="1123"/>
        </w:tabs>
        <w:jc w:val="both"/>
      </w:pPr>
      <w:bookmarkStart w:id="52" w:name="bookmark53"/>
      <w:bookmarkStart w:id="53" w:name="bookmark51"/>
      <w:bookmarkStart w:id="54" w:name="bookmark52"/>
      <w:bookmarkStart w:id="55" w:name="bookmark54"/>
      <w:bookmarkEnd w:id="52"/>
      <w:r>
        <w:t>Арендная плата за земельный участок.</w:t>
      </w:r>
      <w:bookmarkEnd w:id="53"/>
      <w:bookmarkEnd w:id="54"/>
      <w:bookmarkEnd w:id="55"/>
    </w:p>
    <w:p w14:paraId="374C41A0" w14:textId="77777777" w:rsidR="00C40AFB" w:rsidRDefault="0033790D">
      <w:pPr>
        <w:pStyle w:val="1"/>
        <w:ind w:firstLine="740"/>
        <w:jc w:val="both"/>
      </w:pPr>
      <w:r>
        <w:t xml:space="preserve">При предоставлении кооперативу земельного участка в аренду, кооператив производит исчисление и уплату </w:t>
      </w:r>
      <w:r>
        <w:rPr>
          <w:b/>
          <w:bCs/>
        </w:rPr>
        <w:t xml:space="preserve">арендной платы за земельный участок </w:t>
      </w:r>
      <w:r>
        <w:t>в порядке, предусмотренном Указом Президента Республики Беларусь от 12.05.2020 № 160 «Об арендной плате за земельные участки, находящиеся в государственной собственности» (далее - Указ № 160).</w:t>
      </w:r>
    </w:p>
    <w:p w14:paraId="037E62A8" w14:textId="77777777" w:rsidR="00C40AFB" w:rsidRDefault="0033790D">
      <w:pPr>
        <w:pStyle w:val="1"/>
        <w:ind w:firstLine="520"/>
        <w:jc w:val="both"/>
      </w:pPr>
      <w:r>
        <w:rPr>
          <w:color w:val="242424"/>
        </w:rPr>
        <w:t>Размер ежегодной арендной платы за земельный участок определяется местным исполнительным комитетом при предоставлении участка в аренду (подпункт 1.1. пункта 1 Указа № 160).</w:t>
      </w:r>
    </w:p>
    <w:p w14:paraId="229B7E1B" w14:textId="77777777" w:rsidR="00C40AFB" w:rsidRDefault="0033790D">
      <w:pPr>
        <w:pStyle w:val="1"/>
        <w:ind w:firstLine="520"/>
        <w:jc w:val="both"/>
      </w:pPr>
      <w:r>
        <w:rPr>
          <w:color w:val="242424"/>
        </w:rPr>
        <w:t>Размер арендной платы указывается в белорусских рублях в расчете арендной платы, являющемся обязательным приложением к договору аренды земельного участка (соглашению об изменении договора аренды земельного участка) (пункт 3 Положения о порядке определения, исчисления и уплаты арендной платы, утвержденного Указом № 160 (далее - Положение № 160).</w:t>
      </w:r>
    </w:p>
    <w:p w14:paraId="424198B1" w14:textId="77777777" w:rsidR="00C40AFB" w:rsidRDefault="0033790D">
      <w:pPr>
        <w:pStyle w:val="1"/>
        <w:ind w:firstLine="520"/>
        <w:jc w:val="both"/>
      </w:pPr>
      <w:r>
        <w:rPr>
          <w:color w:val="242424"/>
        </w:rPr>
        <w:t>Суммы арендной платы подлежат отражению в налоговой декларации (расчете) по земельному налогу (суммы арендной платы за земельные участки) с организаций, предоставляемой в налоговый орган по месту постановки на учет ГК, с заполнением соответствующих разделов декларации (расчета).</w:t>
      </w:r>
    </w:p>
    <w:p w14:paraId="698B91B2" w14:textId="77777777" w:rsidR="00C40AFB" w:rsidRDefault="0033790D">
      <w:pPr>
        <w:pStyle w:val="1"/>
        <w:ind w:firstLine="480"/>
        <w:jc w:val="both"/>
      </w:pPr>
      <w:r>
        <w:rPr>
          <w:b/>
          <w:bCs/>
          <w:color w:val="242424"/>
        </w:rPr>
        <w:t xml:space="preserve">Арендная плата не исчисляется и не уплачивается </w:t>
      </w:r>
      <w:r>
        <w:rPr>
          <w:i/>
          <w:iCs/>
          <w:color w:val="242424"/>
        </w:rPr>
        <w:t>(согласно подпункту 5.32 пункта 5 Положения № 160):</w:t>
      </w:r>
    </w:p>
    <w:p w14:paraId="2A6139E0" w14:textId="77777777" w:rsidR="00C40AFB" w:rsidRDefault="0033790D">
      <w:pPr>
        <w:pStyle w:val="1"/>
        <w:ind w:firstLine="480"/>
        <w:jc w:val="both"/>
      </w:pPr>
      <w:r>
        <w:rPr>
          <w:color w:val="242424"/>
        </w:rPr>
        <w:t xml:space="preserve">за земельные участки, предоставленные организациям для строительства и (или) обслуживания гаражей, изолированных помещений автомобильного транспорта (гаражей-стоянок), </w:t>
      </w:r>
      <w:proofErr w:type="spellStart"/>
      <w:r>
        <w:rPr>
          <w:color w:val="242424"/>
        </w:rPr>
        <w:t>машино</w:t>
      </w:r>
      <w:proofErr w:type="spellEnd"/>
      <w:r>
        <w:rPr>
          <w:color w:val="242424"/>
        </w:rPr>
        <w:t>-мест в многоквартирных жилых домах, автомобильных стоянок для хранения транспортных средств физических лиц, в части площадей земельных участков, приходящихся на площади указанных объектов, принадлежащих физическим лицам, указанным в подпунктах 12.2, 12.3 пункта 12 Положения № 160.</w:t>
      </w:r>
    </w:p>
    <w:p w14:paraId="6EF6028A" w14:textId="77777777" w:rsidR="00C40AFB" w:rsidRDefault="0033790D">
      <w:pPr>
        <w:pStyle w:val="1"/>
        <w:ind w:firstLine="480"/>
        <w:jc w:val="both"/>
        <w:rPr>
          <w:sz w:val="30"/>
          <w:szCs w:val="30"/>
        </w:rPr>
      </w:pPr>
      <w:proofErr w:type="spellStart"/>
      <w:r>
        <w:rPr>
          <w:b/>
          <w:bCs/>
          <w:i/>
          <w:iCs/>
          <w:color w:val="242424"/>
        </w:rPr>
        <w:t>Справочно</w:t>
      </w:r>
      <w:proofErr w:type="spellEnd"/>
      <w:r>
        <w:rPr>
          <w:b/>
          <w:bCs/>
          <w:i/>
          <w:iCs/>
          <w:color w:val="242424"/>
        </w:rPr>
        <w:t xml:space="preserve">: </w:t>
      </w:r>
      <w:r>
        <w:rPr>
          <w:i/>
          <w:iCs/>
          <w:color w:val="242424"/>
        </w:rPr>
        <w:t>на основании подпунктов 12.2, 12.3 пункта 12 Положения № 160 а</w:t>
      </w:r>
      <w:r>
        <w:rPr>
          <w:i/>
          <w:iCs/>
          <w:color w:val="242424"/>
          <w:sz w:val="30"/>
          <w:szCs w:val="30"/>
        </w:rPr>
        <w:t>рендная плата не уплачивается гражданами:</w:t>
      </w:r>
    </w:p>
    <w:p w14:paraId="6ECC62DD" w14:textId="77777777" w:rsidR="00C40AFB" w:rsidRDefault="0033790D">
      <w:pPr>
        <w:pStyle w:val="1"/>
        <w:numPr>
          <w:ilvl w:val="0"/>
          <w:numId w:val="4"/>
        </w:numPr>
        <w:tabs>
          <w:tab w:val="left" w:pos="733"/>
        </w:tabs>
        <w:spacing w:line="233" w:lineRule="auto"/>
        <w:ind w:firstLine="480"/>
        <w:jc w:val="both"/>
        <w:rPr>
          <w:sz w:val="30"/>
          <w:szCs w:val="30"/>
        </w:rPr>
      </w:pPr>
      <w:bookmarkStart w:id="56" w:name="bookmark55"/>
      <w:bookmarkEnd w:id="56"/>
      <w:r>
        <w:rPr>
          <w:i/>
          <w:iCs/>
          <w:color w:val="242424"/>
          <w:sz w:val="30"/>
          <w:szCs w:val="30"/>
        </w:rPr>
        <w:t>за земельные участки, предоставленные в аренду членам многодетных семей для строительства (установки) временных индивидуальных гаражей;</w:t>
      </w:r>
    </w:p>
    <w:p w14:paraId="31F9A682" w14:textId="77777777" w:rsidR="00C40AFB" w:rsidRDefault="0033790D">
      <w:pPr>
        <w:pStyle w:val="1"/>
        <w:numPr>
          <w:ilvl w:val="0"/>
          <w:numId w:val="4"/>
        </w:numPr>
        <w:tabs>
          <w:tab w:val="left" w:pos="991"/>
        </w:tabs>
        <w:spacing w:line="233" w:lineRule="auto"/>
        <w:ind w:firstLine="480"/>
        <w:jc w:val="both"/>
        <w:rPr>
          <w:sz w:val="30"/>
          <w:szCs w:val="30"/>
        </w:rPr>
      </w:pPr>
      <w:bookmarkStart w:id="57" w:name="bookmark56"/>
      <w:bookmarkEnd w:id="57"/>
      <w:r>
        <w:rPr>
          <w:i/>
          <w:iCs/>
          <w:color w:val="242424"/>
          <w:sz w:val="30"/>
          <w:szCs w:val="30"/>
        </w:rPr>
        <w:t>за земельные участки, предоставленные в аренду для гаражного строительства, строительства (установки) временных индивидуальных гаражей:</w:t>
      </w:r>
    </w:p>
    <w:p w14:paraId="51758432" w14:textId="77777777" w:rsidR="00C40AFB" w:rsidRDefault="0033790D">
      <w:pPr>
        <w:pStyle w:val="1"/>
        <w:spacing w:line="233" w:lineRule="auto"/>
        <w:ind w:firstLine="480"/>
        <w:jc w:val="both"/>
        <w:rPr>
          <w:sz w:val="30"/>
          <w:szCs w:val="30"/>
        </w:rPr>
      </w:pPr>
      <w:r>
        <w:rPr>
          <w:i/>
          <w:iCs/>
          <w:color w:val="242424"/>
          <w:sz w:val="30"/>
          <w:szCs w:val="30"/>
        </w:rPr>
        <w:t>лицам, достигшим общеустановленного пенсионного возраста, или лицам, имеющим право на пенсию по возрасту со снижением общеустановленного пенсионного возраста;</w:t>
      </w:r>
    </w:p>
    <w:p w14:paraId="245D4A22" w14:textId="77777777" w:rsidR="00C40AFB" w:rsidRDefault="0033790D">
      <w:pPr>
        <w:pStyle w:val="1"/>
        <w:spacing w:line="233" w:lineRule="auto"/>
        <w:ind w:firstLine="440"/>
        <w:jc w:val="both"/>
        <w:rPr>
          <w:sz w:val="30"/>
          <w:szCs w:val="30"/>
        </w:rPr>
      </w:pPr>
      <w:r>
        <w:rPr>
          <w:i/>
          <w:iCs/>
          <w:color w:val="242424"/>
          <w:sz w:val="30"/>
          <w:szCs w:val="30"/>
        </w:rPr>
        <w:t>инвалидам I и II группы;</w:t>
      </w:r>
    </w:p>
    <w:p w14:paraId="29F1B745" w14:textId="77777777" w:rsidR="00C40AFB" w:rsidRDefault="0033790D">
      <w:pPr>
        <w:pStyle w:val="1"/>
        <w:spacing w:line="233" w:lineRule="auto"/>
        <w:ind w:firstLine="440"/>
        <w:jc w:val="both"/>
        <w:rPr>
          <w:sz w:val="30"/>
          <w:szCs w:val="30"/>
        </w:rPr>
      </w:pPr>
      <w:r>
        <w:rPr>
          <w:i/>
          <w:iCs/>
          <w:color w:val="242424"/>
          <w:sz w:val="30"/>
          <w:szCs w:val="30"/>
        </w:rPr>
        <w:t>несовершеннолетним детям;</w:t>
      </w:r>
    </w:p>
    <w:p w14:paraId="39109F65" w14:textId="77777777" w:rsidR="00C40AFB" w:rsidRDefault="0033790D">
      <w:pPr>
        <w:pStyle w:val="1"/>
        <w:spacing w:line="233" w:lineRule="auto"/>
        <w:ind w:firstLine="440"/>
        <w:jc w:val="both"/>
        <w:rPr>
          <w:sz w:val="30"/>
          <w:szCs w:val="30"/>
        </w:rPr>
      </w:pPr>
      <w:r>
        <w:rPr>
          <w:i/>
          <w:iCs/>
          <w:color w:val="242424"/>
          <w:sz w:val="30"/>
          <w:szCs w:val="30"/>
        </w:rPr>
        <w:t>лицам, признанным недееспособными;</w:t>
      </w:r>
    </w:p>
    <w:p w14:paraId="4DBFAA8D" w14:textId="77777777" w:rsidR="00C40AFB" w:rsidRDefault="0033790D">
      <w:pPr>
        <w:pStyle w:val="1"/>
        <w:spacing w:line="233" w:lineRule="auto"/>
        <w:ind w:firstLine="440"/>
        <w:jc w:val="both"/>
        <w:rPr>
          <w:sz w:val="30"/>
          <w:szCs w:val="30"/>
        </w:rPr>
      </w:pPr>
      <w:r>
        <w:rPr>
          <w:i/>
          <w:iCs/>
          <w:color w:val="242424"/>
          <w:sz w:val="30"/>
          <w:szCs w:val="30"/>
        </w:rPr>
        <w:t>военнослужащим срочной военной службы;</w:t>
      </w:r>
    </w:p>
    <w:p w14:paraId="4CFEBA4A" w14:textId="77777777" w:rsidR="00C40AFB" w:rsidRDefault="0033790D">
      <w:pPr>
        <w:pStyle w:val="1"/>
        <w:spacing w:line="233" w:lineRule="auto"/>
        <w:ind w:firstLine="440"/>
        <w:jc w:val="both"/>
        <w:rPr>
          <w:sz w:val="30"/>
          <w:szCs w:val="30"/>
        </w:rPr>
      </w:pPr>
      <w:r>
        <w:rPr>
          <w:i/>
          <w:iCs/>
          <w:color w:val="242424"/>
          <w:sz w:val="30"/>
          <w:szCs w:val="30"/>
        </w:rPr>
        <w:t>физическим лицам, проходящим альтернативную службу;</w:t>
      </w:r>
    </w:p>
    <w:p w14:paraId="633D8544" w14:textId="77777777" w:rsidR="00C40AFB" w:rsidRDefault="0033790D">
      <w:pPr>
        <w:pStyle w:val="1"/>
        <w:spacing w:after="280" w:line="233" w:lineRule="auto"/>
        <w:ind w:firstLine="480"/>
        <w:jc w:val="both"/>
        <w:rPr>
          <w:sz w:val="30"/>
          <w:szCs w:val="30"/>
        </w:rPr>
      </w:pPr>
      <w:r>
        <w:rPr>
          <w:i/>
          <w:iCs/>
          <w:color w:val="242424"/>
          <w:sz w:val="30"/>
          <w:szCs w:val="30"/>
        </w:rPr>
        <w:lastRenderedPageBreak/>
        <w:t>участникам Великой Отечественной войны и иным лицам, имеющим право на льготное налогообложение в соответствии с Законом Республики Беларусь от 17 апреля 1992 г. № 1594-XII «О ветеранах».</w:t>
      </w:r>
    </w:p>
    <w:p w14:paraId="4A2E807B" w14:textId="77777777" w:rsidR="00C40AFB" w:rsidRDefault="0033790D">
      <w:pPr>
        <w:pStyle w:val="11"/>
        <w:keepNext/>
        <w:keepLines/>
        <w:numPr>
          <w:ilvl w:val="0"/>
          <w:numId w:val="3"/>
        </w:numPr>
        <w:tabs>
          <w:tab w:val="left" w:pos="1131"/>
        </w:tabs>
        <w:ind w:firstLine="720"/>
        <w:jc w:val="both"/>
      </w:pPr>
      <w:bookmarkStart w:id="58" w:name="bookmark59"/>
      <w:bookmarkStart w:id="59" w:name="bookmark57"/>
      <w:bookmarkStart w:id="60" w:name="bookmark58"/>
      <w:bookmarkStart w:id="61" w:name="bookmark60"/>
      <w:bookmarkEnd w:id="58"/>
      <w:r>
        <w:t>Налог на недвижимость.</w:t>
      </w:r>
      <w:bookmarkEnd w:id="59"/>
      <w:bookmarkEnd w:id="60"/>
      <w:bookmarkEnd w:id="61"/>
    </w:p>
    <w:p w14:paraId="7503D568" w14:textId="77777777" w:rsidR="00C40AFB" w:rsidRDefault="0033790D">
      <w:pPr>
        <w:pStyle w:val="1"/>
        <w:ind w:firstLine="720"/>
        <w:jc w:val="both"/>
      </w:pPr>
      <w:r>
        <w:t>Члены гаражного кооператива имеют право возводить гаражи в соответствии с решением общего собрания о выделении определенного места каждому члену кооператива и утвержденным архитектурным проектом или утвержденной частью строительного проекта с учетом требований законодательства, в том числе технических нормативных правовых актов, соблюдая при этом права других членов кооператива. Право собственности членов кооператива на построенные на территории гаражного кооператива гаражи возникает с даты государственной регистрации этого права в установленном порядке (части 1, 3 пункта 16 Положения).</w:t>
      </w:r>
    </w:p>
    <w:p w14:paraId="2F1EF81C" w14:textId="77777777" w:rsidR="00C40AFB" w:rsidRDefault="0033790D">
      <w:pPr>
        <w:pStyle w:val="1"/>
        <w:ind w:firstLine="720"/>
        <w:jc w:val="both"/>
      </w:pPr>
      <w:r>
        <w:t xml:space="preserve">Кооператив, осуществляющий эксплуатацию автомобильной стоянки, организует работу по строительству данной стоянки. Места стоянки членам указанного кооператива выделяются в соответствии с уставом на основании решения общего собрания на праве пользования, либо на праве собственности с обязательной государственной регистрацией мест стоянки как </w:t>
      </w:r>
      <w:proofErr w:type="spellStart"/>
      <w:r>
        <w:t>машино</w:t>
      </w:r>
      <w:proofErr w:type="spellEnd"/>
      <w:r>
        <w:t xml:space="preserve">-мест, либо как доля в праве общей собственности на имущество такого кооператива. Право собственности членов кооператива, осуществляющего эксплуатацию автомобильной стоянки, на </w:t>
      </w:r>
      <w:proofErr w:type="spellStart"/>
      <w:r>
        <w:t>машино</w:t>
      </w:r>
      <w:proofErr w:type="spellEnd"/>
      <w:r>
        <w:t>-места, а также на долю в праве общей собственности на имущество такого кооператива возникает с даты государственной регистрации в установленном порядке этого права (доли) (части 4, 5 пункта 16 Положения).</w:t>
      </w:r>
    </w:p>
    <w:p w14:paraId="5221116E" w14:textId="77777777" w:rsidR="00C40AFB" w:rsidRDefault="0033790D">
      <w:pPr>
        <w:pStyle w:val="1"/>
        <w:ind w:firstLine="740"/>
        <w:jc w:val="both"/>
      </w:pPr>
      <w:r>
        <w:t>Гаражный кооператив является собственником общего недвижимого имущества (объектов общего пользования), созданного за счет вступительных и иных взносов его членов, а также приобретенного в процессе осуществления своей деятельности. Кооператив, осуществляющий эксплуатацию автомобильной стоянки, является собственником общего недвижимого имущества (объектов общего пользования), созданного за счет вступительных и иных взносов его членов, а также приобретенного в процессе осуществления своей деятельности, за исключением имущества, принадлежащего в соответствии с уставом кооператива и Положением его членам, либо имущества, доли в праве общей собственности на которое принадлежат членам этого кооператива (часть 1 пункта 19 Положения).</w:t>
      </w:r>
    </w:p>
    <w:p w14:paraId="59A678D5" w14:textId="77777777" w:rsidR="00C40AFB" w:rsidRDefault="0033790D">
      <w:pPr>
        <w:pStyle w:val="1"/>
        <w:ind w:firstLine="740"/>
        <w:jc w:val="both"/>
      </w:pPr>
      <w:r>
        <w:t>Порядок исчисления и уплаты в бюджет налога на недвижимость установлен главой 19 НК.</w:t>
      </w:r>
    </w:p>
    <w:p w14:paraId="62767558" w14:textId="77777777" w:rsidR="00C40AFB" w:rsidRDefault="0033790D">
      <w:pPr>
        <w:pStyle w:val="1"/>
        <w:ind w:firstLine="740"/>
        <w:jc w:val="both"/>
      </w:pPr>
      <w:r>
        <w:t xml:space="preserve">В соответствии со статьей 227 НК объектами налогообложения налогом на недвижимость у </w:t>
      </w:r>
      <w:r>
        <w:rPr>
          <w:u w:val="single"/>
        </w:rPr>
        <w:t>плательщиков-организаций</w:t>
      </w:r>
      <w:r>
        <w:t xml:space="preserve">, за исключением объектов, перечисленных в пункте 2 статьи 227 НК, признаются, в том числе капитальные строения (здания, сооружения), их части (далее - капитальные строения), </w:t>
      </w:r>
      <w:r>
        <w:rPr>
          <w:u w:val="single"/>
        </w:rPr>
        <w:t>являющиеся собственностью или находящиеся в хозяйственном ведении или в оперативном управлении организаций.</w:t>
      </w:r>
    </w:p>
    <w:p w14:paraId="7580955F" w14:textId="77777777" w:rsidR="00C40AFB" w:rsidRDefault="0033790D">
      <w:pPr>
        <w:pStyle w:val="1"/>
        <w:spacing w:after="200"/>
        <w:ind w:firstLine="740"/>
        <w:jc w:val="both"/>
      </w:pPr>
      <w:r>
        <w:t xml:space="preserve">Для целей исчисления налога на недвижимость плательщиками-организациями капитальные строения - объект, классифицируемый в соответствии с законодательством для целей определения нормативных сроков службы основных средств как здание, сооружение или передаточное устройство </w:t>
      </w:r>
      <w:r>
        <w:rPr>
          <w:i/>
          <w:iCs/>
        </w:rPr>
        <w:t>(</w:t>
      </w:r>
      <w:r>
        <w:t>подпункт 5.2 пункта 5 статьи 227 НК).</w:t>
      </w:r>
    </w:p>
    <w:p w14:paraId="60EF46A2" w14:textId="77777777" w:rsidR="00C40AFB" w:rsidRDefault="0033790D">
      <w:pPr>
        <w:pStyle w:val="11"/>
        <w:keepNext/>
        <w:keepLines/>
        <w:jc w:val="both"/>
      </w:pPr>
      <w:bookmarkStart w:id="62" w:name="bookmark61"/>
      <w:bookmarkStart w:id="63" w:name="bookmark62"/>
      <w:bookmarkStart w:id="64" w:name="bookmark63"/>
      <w:r>
        <w:t>Ставки налога на недвижимость.</w:t>
      </w:r>
      <w:bookmarkEnd w:id="62"/>
      <w:bookmarkEnd w:id="63"/>
      <w:bookmarkEnd w:id="64"/>
    </w:p>
    <w:p w14:paraId="5675AF0F" w14:textId="77777777" w:rsidR="00C40AFB" w:rsidRDefault="0033790D">
      <w:pPr>
        <w:pStyle w:val="1"/>
        <w:ind w:firstLine="740"/>
        <w:jc w:val="both"/>
      </w:pPr>
      <w:r>
        <w:t>Годовая ставка налога на недвижимость устанавливается для плательщиков- организаций в следующих размерах:</w:t>
      </w:r>
    </w:p>
    <w:p w14:paraId="7BC9B61A" w14:textId="77777777" w:rsidR="00C40AFB" w:rsidRDefault="0033790D">
      <w:pPr>
        <w:pStyle w:val="1"/>
        <w:ind w:firstLine="740"/>
        <w:jc w:val="both"/>
      </w:pPr>
      <w:r>
        <w:lastRenderedPageBreak/>
        <w:t>один (1) процент - в отношении капитальных строений (зданий, сооружений), их частей;</w:t>
      </w:r>
    </w:p>
    <w:p w14:paraId="045BF39E" w14:textId="77777777" w:rsidR="00C40AFB" w:rsidRDefault="0033790D">
      <w:pPr>
        <w:pStyle w:val="1"/>
        <w:ind w:firstLine="740"/>
        <w:jc w:val="both"/>
      </w:pPr>
      <w:r>
        <w:t>ноль целых одна десятая (0,1) процента - в отношении капитальных строений (зданий, сооружений), их частей для гаражных кооперативов и кооперативов, осуществляющих эксплуатацию автомобильных стоянок, в части, приходящейся на граждан - членов кооперативов.</w:t>
      </w:r>
    </w:p>
    <w:p w14:paraId="569DA4BA" w14:textId="77777777" w:rsidR="00C40AFB" w:rsidRDefault="0033790D">
      <w:pPr>
        <w:pStyle w:val="1"/>
        <w:spacing w:after="280"/>
        <w:ind w:firstLine="740"/>
        <w:jc w:val="both"/>
      </w:pPr>
      <w:r>
        <w:t>Размер ставки налога на недвижимость может изменяться решениями местных Советов депутатов в пределах административно-территориальной единицы. Увеличение (уменьшение) ставок налога на недвижимость может производиться не более чем в 2 раза (пункт 2 статьи 230 НК).</w:t>
      </w:r>
    </w:p>
    <w:p w14:paraId="78C5537A" w14:textId="77777777" w:rsidR="00C40AFB" w:rsidRDefault="0033790D">
      <w:pPr>
        <w:pStyle w:val="11"/>
        <w:keepNext/>
        <w:keepLines/>
        <w:jc w:val="both"/>
      </w:pPr>
      <w:bookmarkStart w:id="65" w:name="bookmark64"/>
      <w:bookmarkStart w:id="66" w:name="bookmark65"/>
      <w:bookmarkStart w:id="67" w:name="bookmark66"/>
      <w:r>
        <w:t>Налоговая база налога на недвижимость.</w:t>
      </w:r>
      <w:bookmarkEnd w:id="65"/>
      <w:bookmarkEnd w:id="66"/>
      <w:bookmarkEnd w:id="67"/>
    </w:p>
    <w:p w14:paraId="45205C57" w14:textId="77777777" w:rsidR="00C40AFB" w:rsidRDefault="0033790D">
      <w:pPr>
        <w:pStyle w:val="1"/>
        <w:spacing w:after="200"/>
        <w:ind w:firstLine="740"/>
        <w:jc w:val="both"/>
      </w:pPr>
      <w:r>
        <w:t>Налоговая база у плательщиков-организаций определяется исходя из наличия на 1 января календарного года зданий, сооружений или передаточных устройств, являющихся объектами налогообложения налогом на недвижимость.</w:t>
      </w:r>
    </w:p>
    <w:p w14:paraId="05835A8A" w14:textId="77777777" w:rsidR="00C40AFB" w:rsidRDefault="0033790D">
      <w:pPr>
        <w:pStyle w:val="11"/>
        <w:keepNext/>
        <w:keepLines/>
        <w:jc w:val="both"/>
      </w:pPr>
      <w:bookmarkStart w:id="68" w:name="bookmark67"/>
      <w:bookmarkStart w:id="69" w:name="bookmark68"/>
      <w:bookmarkStart w:id="70" w:name="bookmark69"/>
      <w:r>
        <w:t>Сроки представления налоговых деклараций по налогу на недвижимость.</w:t>
      </w:r>
      <w:bookmarkEnd w:id="68"/>
      <w:bookmarkEnd w:id="69"/>
      <w:bookmarkEnd w:id="70"/>
    </w:p>
    <w:p w14:paraId="1B3506F3" w14:textId="77777777" w:rsidR="00C40AFB" w:rsidRDefault="0033790D">
      <w:pPr>
        <w:pStyle w:val="1"/>
        <w:spacing w:after="240"/>
        <w:ind w:firstLine="740"/>
        <w:jc w:val="both"/>
      </w:pPr>
      <w:r>
        <w:t xml:space="preserve">Налоговые декларации (расчеты) по налогу на недвижимость </w:t>
      </w:r>
      <w:r>
        <w:rPr>
          <w:b/>
          <w:bCs/>
        </w:rPr>
        <w:t xml:space="preserve">за налоговый период </w:t>
      </w:r>
      <w:r>
        <w:t xml:space="preserve">(текущий календарный год) представляются в налоговые органы </w:t>
      </w:r>
      <w:r>
        <w:rPr>
          <w:b/>
          <w:bCs/>
        </w:rPr>
        <w:t xml:space="preserve">по месту постановки на учет не позднее 20 марта </w:t>
      </w:r>
      <w:r>
        <w:t xml:space="preserve">текущего налогового периода (текущего календарного года) </w:t>
      </w:r>
      <w:r>
        <w:rPr>
          <w:i/>
          <w:iCs/>
        </w:rPr>
        <w:t>(пункт 1 статьи 233 НК).</w:t>
      </w:r>
    </w:p>
    <w:p w14:paraId="5C584F33" w14:textId="77777777" w:rsidR="00C40AFB" w:rsidRDefault="0033790D">
      <w:pPr>
        <w:pStyle w:val="1"/>
        <w:spacing w:after="280"/>
        <w:ind w:firstLine="740"/>
        <w:jc w:val="both"/>
      </w:pPr>
      <w:r>
        <w:t xml:space="preserve">При возникновении в течение налогового периода обстоятельств, влияющих на налогообложение </w:t>
      </w:r>
      <w:r>
        <w:rPr>
          <w:i/>
          <w:iCs/>
        </w:rPr>
        <w:t>(возникновение (выбытие) объектов налогообложения налогом на недвижимость, возникновение (утрата) права на применение льготы, иных обстоятельств, указанных в пункте 2 статьи 233 НК),</w:t>
      </w:r>
      <w:r>
        <w:t xml:space="preserve"> соответствующие изменения и (или) дополнения вносятся в налоговые декларации (расчеты) по налогу на недвижимость либо налоговые декларации (расчеты) по налогу на недвижимость представляются </w:t>
      </w:r>
      <w:r>
        <w:rPr>
          <w:b/>
          <w:bCs/>
        </w:rPr>
        <w:t>не позднее 20-го числа третьего месяца квартала</w:t>
      </w:r>
      <w:r>
        <w:t xml:space="preserve">, следующего за кварталом, на который приходится дата возникновения либо утраты таких обстоятельств </w:t>
      </w:r>
      <w:r>
        <w:rPr>
          <w:i/>
          <w:iCs/>
        </w:rPr>
        <w:t>(пункт 2 статьи 233 НК).</w:t>
      </w:r>
    </w:p>
    <w:p w14:paraId="42E336D6" w14:textId="77777777" w:rsidR="00C40AFB" w:rsidRDefault="0033790D">
      <w:pPr>
        <w:pStyle w:val="11"/>
        <w:keepNext/>
        <w:keepLines/>
        <w:jc w:val="both"/>
      </w:pPr>
      <w:bookmarkStart w:id="71" w:name="bookmark70"/>
      <w:bookmarkStart w:id="72" w:name="bookmark71"/>
      <w:bookmarkStart w:id="73" w:name="bookmark72"/>
      <w:r>
        <w:t>Сроки уплаты налога на недвижимость.</w:t>
      </w:r>
      <w:bookmarkEnd w:id="71"/>
      <w:bookmarkEnd w:id="72"/>
      <w:bookmarkEnd w:id="73"/>
    </w:p>
    <w:p w14:paraId="21BB8B62" w14:textId="77777777" w:rsidR="00C40AFB" w:rsidRDefault="0033790D">
      <w:pPr>
        <w:pStyle w:val="1"/>
        <w:ind w:firstLine="740"/>
        <w:jc w:val="both"/>
      </w:pPr>
      <w:r>
        <w:t xml:space="preserve">По выбору </w:t>
      </w:r>
      <w:r>
        <w:rPr>
          <w:i/>
          <w:iCs/>
        </w:rPr>
        <w:t>(пункт 3 статьи 233 НК):</w:t>
      </w:r>
    </w:p>
    <w:p w14:paraId="32DEE7B3" w14:textId="77777777" w:rsidR="00C40AFB" w:rsidRDefault="0033790D">
      <w:pPr>
        <w:pStyle w:val="1"/>
        <w:numPr>
          <w:ilvl w:val="0"/>
          <w:numId w:val="4"/>
        </w:numPr>
        <w:tabs>
          <w:tab w:val="left" w:pos="967"/>
        </w:tabs>
        <w:ind w:firstLine="740"/>
        <w:jc w:val="both"/>
      </w:pPr>
      <w:bookmarkStart w:id="74" w:name="bookmark73"/>
      <w:bookmarkEnd w:id="74"/>
      <w:r>
        <w:t xml:space="preserve">один раз в год в размере исчисленной годовой суммы налога - </w:t>
      </w:r>
      <w:r>
        <w:rPr>
          <w:b/>
          <w:bCs/>
        </w:rPr>
        <w:t>не позднее 22 марта налогового периода;</w:t>
      </w:r>
    </w:p>
    <w:p w14:paraId="2C6B813D" w14:textId="77777777" w:rsidR="00C40AFB" w:rsidRDefault="0033790D">
      <w:pPr>
        <w:pStyle w:val="1"/>
        <w:numPr>
          <w:ilvl w:val="0"/>
          <w:numId w:val="4"/>
        </w:numPr>
        <w:tabs>
          <w:tab w:val="left" w:pos="971"/>
        </w:tabs>
        <w:ind w:firstLine="740"/>
        <w:jc w:val="both"/>
      </w:pPr>
      <w:bookmarkStart w:id="75" w:name="bookmark74"/>
      <w:bookmarkEnd w:id="75"/>
      <w:r>
        <w:t xml:space="preserve">или ежеквартально </w:t>
      </w:r>
      <w:r>
        <w:rPr>
          <w:b/>
          <w:bCs/>
        </w:rPr>
        <w:t xml:space="preserve">не позднее 22-го числа третьего месяца каждого квартала </w:t>
      </w:r>
      <w:r>
        <w:t>в размере одной четвертой исчисленной годовой суммы налога.</w:t>
      </w:r>
    </w:p>
    <w:p w14:paraId="3349D861" w14:textId="77777777" w:rsidR="00C40AFB" w:rsidRDefault="0033790D">
      <w:pPr>
        <w:pStyle w:val="1"/>
        <w:ind w:firstLine="740"/>
        <w:jc w:val="both"/>
      </w:pPr>
      <w:proofErr w:type="spellStart"/>
      <w:r>
        <w:rPr>
          <w:b/>
          <w:bCs/>
          <w:i/>
          <w:iCs/>
        </w:rPr>
        <w:t>Справочно</w:t>
      </w:r>
      <w:proofErr w:type="spellEnd"/>
      <w:r>
        <w:rPr>
          <w:i/>
          <w:iCs/>
        </w:rPr>
        <w:t xml:space="preserve">: исчисление налога на недвижимость физическими лицами - членами ГК по принадлежащим им капитальным строениям, производится налоговыми органами, с учетом </w:t>
      </w:r>
      <w:r>
        <w:rPr>
          <w:i/>
          <w:iCs/>
          <w:u w:val="single"/>
        </w:rPr>
        <w:t>представляемых ГК в налоговый орган сведений</w:t>
      </w:r>
      <w:r>
        <w:rPr>
          <w:i/>
          <w:iCs/>
        </w:rPr>
        <w:t xml:space="preserve"> о приемке в эксплуатацию дач и гаражей, законченных возведением, по ставке в размере ноль целых одна десятая (0,1) процента (пункт 12 статьи 232 НК, подпункт 1.1 пункта 1 статьи 230 НК).</w:t>
      </w:r>
    </w:p>
    <w:p w14:paraId="32FEC533" w14:textId="77777777" w:rsidR="00C40AFB" w:rsidRDefault="0033790D">
      <w:pPr>
        <w:pStyle w:val="1"/>
        <w:ind w:firstLine="740"/>
        <w:jc w:val="both"/>
      </w:pPr>
      <w:r>
        <w:rPr>
          <w:i/>
          <w:iCs/>
        </w:rPr>
        <w:t>Уплата налога на недвижимость физическими лицами производится за истекший календарный год на основании извещения налогового органа, вручаемого такому плательщику не позднее 1 сентября года, следующего за истекшим годом.</w:t>
      </w:r>
    </w:p>
    <w:p w14:paraId="72E005B3" w14:textId="77777777" w:rsidR="00C40AFB" w:rsidRDefault="0033790D">
      <w:pPr>
        <w:pStyle w:val="1"/>
        <w:ind w:firstLine="740"/>
        <w:jc w:val="both"/>
      </w:pPr>
      <w:r>
        <w:rPr>
          <w:i/>
          <w:iCs/>
        </w:rPr>
        <w:t xml:space="preserve">Срок уплаты налога на недвижимость физическими лицами - не позднее 15 ноября </w:t>
      </w:r>
      <w:r>
        <w:rPr>
          <w:i/>
          <w:iCs/>
        </w:rPr>
        <w:lastRenderedPageBreak/>
        <w:t>года, следующего за истекшим годом.</w:t>
      </w:r>
    </w:p>
    <w:p w14:paraId="17478B82" w14:textId="77777777" w:rsidR="00C40AFB" w:rsidRDefault="0033790D">
      <w:pPr>
        <w:pStyle w:val="1"/>
        <w:ind w:firstLine="740"/>
        <w:jc w:val="both"/>
      </w:pPr>
      <w:r>
        <w:rPr>
          <w:i/>
          <w:iCs/>
        </w:rPr>
        <w:t>В случае вручения извещения о подлежащей уплате сумме налога на недвижимость по истечении срока уплаты налог на недвижимость уплачивается не позднее 30-ти календарных дней со дня вручения извещения.</w:t>
      </w:r>
    </w:p>
    <w:p w14:paraId="2EBFA7DC" w14:textId="77777777" w:rsidR="00C40AFB" w:rsidRDefault="0033790D">
      <w:pPr>
        <w:pStyle w:val="1"/>
        <w:ind w:firstLine="740"/>
        <w:jc w:val="both"/>
      </w:pPr>
      <w:r>
        <w:rPr>
          <w:i/>
          <w:iCs/>
        </w:rPr>
        <w:t>За 2022 год физические лица производят уплату налога на недвижимость в следующем порядке:</w:t>
      </w:r>
    </w:p>
    <w:p w14:paraId="09976E27" w14:textId="77777777" w:rsidR="00C40AFB" w:rsidRDefault="0033790D">
      <w:pPr>
        <w:pStyle w:val="1"/>
        <w:numPr>
          <w:ilvl w:val="0"/>
          <w:numId w:val="6"/>
        </w:numPr>
        <w:tabs>
          <w:tab w:val="left" w:pos="1416"/>
        </w:tabs>
        <w:ind w:firstLine="740"/>
        <w:jc w:val="both"/>
      </w:pPr>
      <w:bookmarkStart w:id="76" w:name="bookmark75"/>
      <w:bookmarkEnd w:id="76"/>
      <w:r>
        <w:rPr>
          <w:i/>
          <w:iCs/>
        </w:rPr>
        <w:t>не позднее 15 ноября 2022 года - авансовый платеж по налогу на недвижимость на основании извещения налогового органа, вручаемого физическому лицу не позднее 1 сентября 2022 года. Авансовый платеж уплачивается в размере 50 процентов исчисленных за 2022 год сумм налога на недвижимость;</w:t>
      </w:r>
    </w:p>
    <w:p w14:paraId="11698FBC" w14:textId="77777777" w:rsidR="00C40AFB" w:rsidRDefault="0033790D">
      <w:pPr>
        <w:pStyle w:val="1"/>
        <w:numPr>
          <w:ilvl w:val="0"/>
          <w:numId w:val="6"/>
        </w:numPr>
        <w:tabs>
          <w:tab w:val="left" w:pos="1416"/>
        </w:tabs>
        <w:ind w:firstLine="740"/>
        <w:jc w:val="both"/>
      </w:pPr>
      <w:bookmarkStart w:id="77" w:name="bookmark76"/>
      <w:bookmarkEnd w:id="77"/>
      <w:r>
        <w:rPr>
          <w:i/>
          <w:iCs/>
        </w:rPr>
        <w:t>не позднее 15 ноября 2023 года - доплата налога на недвижимость на основании извещения налогового органа, вручаемого не позднее 1 сентября 2023 года.</w:t>
      </w:r>
    </w:p>
    <w:p w14:paraId="19BBD04D" w14:textId="77777777" w:rsidR="00C40AFB" w:rsidRDefault="0033790D">
      <w:pPr>
        <w:pStyle w:val="1"/>
        <w:spacing w:after="280"/>
        <w:ind w:firstLine="740"/>
        <w:jc w:val="both"/>
      </w:pPr>
      <w:r>
        <w:rPr>
          <w:i/>
          <w:iCs/>
        </w:rPr>
        <w:t>За последующие календарные годы - не позднее 15 ноября года следующего за отчетным, в размере суммы налога на недвижимость, исчисленной за истекший отчетный период на основании извещения налогового органа, то есть без уплаты авансового платежа.</w:t>
      </w:r>
    </w:p>
    <w:p w14:paraId="5532EBDE" w14:textId="77777777" w:rsidR="00C40AFB" w:rsidRDefault="0033790D">
      <w:pPr>
        <w:pStyle w:val="1"/>
        <w:spacing w:after="280"/>
        <w:ind w:firstLine="740"/>
        <w:jc w:val="both"/>
      </w:pPr>
      <w:r>
        <w:rPr>
          <w:i/>
          <w:iCs/>
        </w:rPr>
        <w:t xml:space="preserve">Уплата плательщиками - физическими лицами налога на недвижимость со стоимости гаражей, </w:t>
      </w:r>
      <w:proofErr w:type="spellStart"/>
      <w:r>
        <w:rPr>
          <w:i/>
          <w:iCs/>
        </w:rPr>
        <w:t>машино</w:t>
      </w:r>
      <w:proofErr w:type="spellEnd"/>
      <w:r>
        <w:rPr>
          <w:i/>
          <w:iCs/>
        </w:rPr>
        <w:t>-мест, расположенных в гаражных кооперативах и кооперативах, осуществляющих эксплуатацию автомобильных стоянок, может производиться путем внесения сумм налога на недвижимость гаражным кооперативам и кооперативам, осуществляющим эксплуатацию автомобильных стоянок, которые осуществляют прием сумм налога на недвижимость и их перечисление в бюджет (часть 1 пункта 6 статьи 233 НК).</w:t>
      </w:r>
    </w:p>
    <w:p w14:paraId="1D8F91F2" w14:textId="77777777" w:rsidR="00C40AFB" w:rsidRDefault="0033790D">
      <w:pPr>
        <w:pStyle w:val="11"/>
        <w:keepNext/>
        <w:keepLines/>
        <w:numPr>
          <w:ilvl w:val="0"/>
          <w:numId w:val="3"/>
        </w:numPr>
        <w:tabs>
          <w:tab w:val="left" w:pos="1131"/>
        </w:tabs>
        <w:spacing w:after="280"/>
        <w:ind w:firstLine="720"/>
        <w:jc w:val="both"/>
      </w:pPr>
      <w:bookmarkStart w:id="78" w:name="bookmark79"/>
      <w:bookmarkStart w:id="79" w:name="bookmark77"/>
      <w:bookmarkStart w:id="80" w:name="bookmark78"/>
      <w:bookmarkStart w:id="81" w:name="bookmark80"/>
      <w:bookmarkEnd w:id="78"/>
      <w:r>
        <w:t>Экологический налог, налог за добычу (изъятие) природных ресурсов.</w:t>
      </w:r>
      <w:bookmarkEnd w:id="79"/>
      <w:bookmarkEnd w:id="80"/>
      <w:bookmarkEnd w:id="81"/>
    </w:p>
    <w:p w14:paraId="27DEB2C7" w14:textId="77777777" w:rsidR="00C40AFB" w:rsidRDefault="0033790D">
      <w:pPr>
        <w:pStyle w:val="1"/>
        <w:ind w:firstLine="720"/>
        <w:jc w:val="both"/>
      </w:pPr>
      <w:r>
        <w:t xml:space="preserve">Плательщиками экологического налога, налога за добычу (изъятие) природных ресурсов, признаются организации в отношении </w:t>
      </w:r>
      <w:r>
        <w:rPr>
          <w:color w:val="242424"/>
        </w:rPr>
        <w:t xml:space="preserve">объектов налогообложения, указанных в </w:t>
      </w:r>
      <w:r>
        <w:t>главах 21 и 22 НК.</w:t>
      </w:r>
    </w:p>
    <w:p w14:paraId="257D492C" w14:textId="77777777" w:rsidR="00C40AFB" w:rsidRDefault="0033790D">
      <w:pPr>
        <w:pStyle w:val="1"/>
        <w:ind w:firstLine="480"/>
        <w:jc w:val="both"/>
      </w:pPr>
      <w:r>
        <w:rPr>
          <w:color w:val="242424"/>
        </w:rPr>
        <w:t xml:space="preserve">В соответствии с пунктом 1 статьи 247 НК </w:t>
      </w:r>
      <w:r>
        <w:rPr>
          <w:color w:val="242424"/>
          <w:u w:val="single"/>
        </w:rPr>
        <w:t>объектами налогообложения экологическим налогом</w:t>
      </w:r>
      <w:r>
        <w:rPr>
          <w:color w:val="242424"/>
        </w:rPr>
        <w:t xml:space="preserve"> признаются:</w:t>
      </w:r>
    </w:p>
    <w:p w14:paraId="526CDE65" w14:textId="77777777" w:rsidR="00C40AFB" w:rsidRDefault="0033790D">
      <w:pPr>
        <w:pStyle w:val="1"/>
        <w:numPr>
          <w:ilvl w:val="0"/>
          <w:numId w:val="7"/>
        </w:numPr>
        <w:tabs>
          <w:tab w:val="left" w:pos="1050"/>
        </w:tabs>
        <w:ind w:firstLine="480"/>
        <w:jc w:val="both"/>
      </w:pPr>
      <w:bookmarkStart w:id="82" w:name="bookmark81"/>
      <w:bookmarkEnd w:id="82"/>
      <w:r>
        <w:rPr>
          <w:color w:val="242424"/>
        </w:rPr>
        <w:t>выбросы загрязняющих веществ в атмосферный воздух, указанные в разрешениях на выбросы загрязняющих веществ в атмосферный воздух или комплексных природоохранных разрешениях;</w:t>
      </w:r>
    </w:p>
    <w:p w14:paraId="359CB87C" w14:textId="77777777" w:rsidR="00C40AFB" w:rsidRDefault="0033790D">
      <w:pPr>
        <w:pStyle w:val="1"/>
        <w:numPr>
          <w:ilvl w:val="0"/>
          <w:numId w:val="7"/>
        </w:numPr>
        <w:tabs>
          <w:tab w:val="left" w:pos="1048"/>
        </w:tabs>
        <w:ind w:firstLine="480"/>
        <w:jc w:val="both"/>
      </w:pPr>
      <w:bookmarkStart w:id="83" w:name="bookmark82"/>
      <w:bookmarkEnd w:id="83"/>
      <w:r>
        <w:rPr>
          <w:color w:val="242424"/>
        </w:rPr>
        <w:t>сброс сточных вод в окружающую среду на основании разрешений на специальное водопользование или комплексных природоохранных разрешений;</w:t>
      </w:r>
    </w:p>
    <w:p w14:paraId="585E472F" w14:textId="77777777" w:rsidR="00C40AFB" w:rsidRDefault="0033790D">
      <w:pPr>
        <w:pStyle w:val="1"/>
        <w:numPr>
          <w:ilvl w:val="0"/>
          <w:numId w:val="7"/>
        </w:numPr>
        <w:tabs>
          <w:tab w:val="left" w:pos="1050"/>
        </w:tabs>
        <w:ind w:firstLine="480"/>
        <w:jc w:val="both"/>
      </w:pPr>
      <w:bookmarkStart w:id="84" w:name="bookmark83"/>
      <w:bookmarkEnd w:id="84"/>
      <w:r>
        <w:rPr>
          <w:color w:val="242424"/>
        </w:rPr>
        <w:t>хранение отходов производства;</w:t>
      </w:r>
    </w:p>
    <w:p w14:paraId="33DDC39F" w14:textId="77777777" w:rsidR="00C40AFB" w:rsidRDefault="0033790D">
      <w:pPr>
        <w:pStyle w:val="1"/>
        <w:numPr>
          <w:ilvl w:val="0"/>
          <w:numId w:val="7"/>
        </w:numPr>
        <w:tabs>
          <w:tab w:val="left" w:pos="1050"/>
        </w:tabs>
        <w:spacing w:after="200"/>
        <w:ind w:firstLine="480"/>
        <w:jc w:val="both"/>
      </w:pPr>
      <w:bookmarkStart w:id="85" w:name="bookmark84"/>
      <w:bookmarkEnd w:id="85"/>
      <w:r>
        <w:rPr>
          <w:color w:val="242424"/>
        </w:rPr>
        <w:t>захоронение отходов производства.</w:t>
      </w:r>
    </w:p>
    <w:p w14:paraId="5DA673AA" w14:textId="77777777" w:rsidR="00C40AFB" w:rsidRDefault="0033790D">
      <w:pPr>
        <w:pStyle w:val="1"/>
        <w:ind w:firstLine="480"/>
        <w:jc w:val="both"/>
      </w:pPr>
      <w:r>
        <w:rPr>
          <w:color w:val="242424"/>
        </w:rPr>
        <w:t xml:space="preserve">В соответствии со статьей 255 НК </w:t>
      </w:r>
      <w:r>
        <w:rPr>
          <w:color w:val="242424"/>
          <w:u w:val="single"/>
        </w:rPr>
        <w:t>объектами налогообложения налогом за добычу (изъятие) природных ресурсов</w:t>
      </w:r>
      <w:r>
        <w:rPr>
          <w:color w:val="242424"/>
        </w:rPr>
        <w:t xml:space="preserve"> признается добыча (изъятие) природных ресурсов, указанных в подпунктах 1.1 - 1.26 пункта 1 статьи 255 НК, в том числе песка, валунно- гравийно-песчаной смеси, камня строительного, облицовочного, подземных и поверхностных вод, общераспространенных полезных ископаемых из внутрихозяйственных карьеров (смеси глины, песка, валунно-гравийно-песчаной смеси).</w:t>
      </w:r>
    </w:p>
    <w:p w14:paraId="55B036D8" w14:textId="77777777" w:rsidR="00C40AFB" w:rsidRDefault="0033790D">
      <w:pPr>
        <w:pStyle w:val="1"/>
        <w:ind w:firstLine="720"/>
        <w:jc w:val="both"/>
      </w:pPr>
      <w:r>
        <w:t xml:space="preserve">При наличии вышеуказанных объектов налогообложения у ГК возникает </w:t>
      </w:r>
      <w:r>
        <w:lastRenderedPageBreak/>
        <w:t>обязанность по исчислению экологического налога, налога за добычу (изъятие) природных ресурсов и представлению налоговых деклараций в налоговый орган.</w:t>
      </w:r>
    </w:p>
    <w:p w14:paraId="6434E07F" w14:textId="77777777" w:rsidR="00C40AFB" w:rsidRDefault="0033790D">
      <w:pPr>
        <w:pStyle w:val="1"/>
        <w:spacing w:after="280"/>
        <w:ind w:firstLine="720"/>
        <w:jc w:val="both"/>
      </w:pPr>
      <w:r>
        <w:rPr>
          <w:color w:val="242424"/>
        </w:rPr>
        <w:t xml:space="preserve">Налоговая декларация (расчет) по экологическому налогу и налогу за добычу (изъятие) природных ресурсов ГК - плательщики ежеквартально представляют в налоговые органы не позднее 20-го числа месяца, следующего за истекшим налоговым периодом (кварталом). Уплата налогов производится ежеквартально не позднее 22-го числа месяца, следующего за истекшим налоговым периодом (кварталом) </w:t>
      </w:r>
      <w:r>
        <w:t>(статья 255 и 260 НК).</w:t>
      </w:r>
    </w:p>
    <w:p w14:paraId="5B9554C8" w14:textId="77777777" w:rsidR="00C40AFB" w:rsidRDefault="0033790D">
      <w:pPr>
        <w:pStyle w:val="11"/>
        <w:keepNext/>
        <w:keepLines/>
        <w:numPr>
          <w:ilvl w:val="0"/>
          <w:numId w:val="3"/>
        </w:numPr>
        <w:tabs>
          <w:tab w:val="left" w:pos="1131"/>
        </w:tabs>
        <w:ind w:firstLine="720"/>
        <w:jc w:val="both"/>
      </w:pPr>
      <w:bookmarkStart w:id="86" w:name="bookmark87"/>
      <w:bookmarkStart w:id="87" w:name="bookmark85"/>
      <w:bookmarkStart w:id="88" w:name="bookmark86"/>
      <w:bookmarkStart w:id="89" w:name="bookmark88"/>
      <w:bookmarkEnd w:id="86"/>
      <w:r>
        <w:t>Налог на добавленную стоимость (далее - НДС).</w:t>
      </w:r>
      <w:bookmarkEnd w:id="87"/>
      <w:bookmarkEnd w:id="88"/>
      <w:bookmarkEnd w:id="89"/>
    </w:p>
    <w:p w14:paraId="0AE26509" w14:textId="77777777" w:rsidR="00C40AFB" w:rsidRDefault="0033790D">
      <w:pPr>
        <w:pStyle w:val="1"/>
        <w:spacing w:after="200"/>
        <w:ind w:firstLine="720"/>
        <w:jc w:val="both"/>
      </w:pPr>
      <w:r>
        <w:t>Обороты по реализации ГК товаров (работ, услуг), имущественных прав подлежат налогообложению НДС в порядке, определённом главой 14 НК.</w:t>
      </w:r>
    </w:p>
    <w:p w14:paraId="2A4ABEB9" w14:textId="77777777" w:rsidR="00C40AFB" w:rsidRDefault="0033790D">
      <w:pPr>
        <w:pStyle w:val="11"/>
        <w:keepNext/>
        <w:keepLines/>
        <w:ind w:firstLine="720"/>
        <w:jc w:val="both"/>
      </w:pPr>
      <w:bookmarkStart w:id="90" w:name="bookmark89"/>
      <w:bookmarkStart w:id="91" w:name="bookmark90"/>
      <w:bookmarkStart w:id="92" w:name="bookmark91"/>
      <w:r>
        <w:t>Особенности, предусмотренные главой 14 НК.</w:t>
      </w:r>
      <w:bookmarkEnd w:id="90"/>
      <w:bookmarkEnd w:id="91"/>
      <w:bookmarkEnd w:id="92"/>
    </w:p>
    <w:p w14:paraId="10837861" w14:textId="77777777" w:rsidR="00C40AFB" w:rsidRDefault="0033790D">
      <w:pPr>
        <w:pStyle w:val="1"/>
        <w:ind w:firstLine="720"/>
        <w:jc w:val="both"/>
      </w:pPr>
      <w:r>
        <w:rPr>
          <w:b/>
          <w:bCs/>
        </w:rPr>
        <w:t xml:space="preserve">Не признаются объектами налогообложения НДС </w:t>
      </w:r>
      <w:r>
        <w:t xml:space="preserve">обороты по возмещению ГК его членами стоимости </w:t>
      </w:r>
      <w:r>
        <w:rPr>
          <w:i/>
          <w:iCs/>
        </w:rPr>
        <w:t>(подпункт 2.12.1 пункта 2 статьи 115 НК):</w:t>
      </w:r>
    </w:p>
    <w:p w14:paraId="1EADEB6B" w14:textId="77777777" w:rsidR="00C40AFB" w:rsidRDefault="0033790D">
      <w:pPr>
        <w:pStyle w:val="1"/>
        <w:ind w:firstLine="720"/>
        <w:jc w:val="both"/>
      </w:pPr>
      <w:r>
        <w:t>товаров (работ, услуг), приобретенных для этих членов и связанных с содержанием и эксплуатацией недвижимого имущества;</w:t>
      </w:r>
    </w:p>
    <w:p w14:paraId="112D3AF8" w14:textId="77777777" w:rsidR="00C40AFB" w:rsidRDefault="0033790D">
      <w:pPr>
        <w:pStyle w:val="1"/>
        <w:spacing w:after="280"/>
        <w:ind w:firstLine="720"/>
        <w:jc w:val="both"/>
      </w:pPr>
      <w:r>
        <w:t>выполненных работ (оказанных услуг) для этих членов и связанных с содержанием и эксплуатацией недвижимого имущества;</w:t>
      </w:r>
    </w:p>
    <w:p w14:paraId="0F3C006F" w14:textId="77777777" w:rsidR="00C40AFB" w:rsidRDefault="0033790D">
      <w:pPr>
        <w:pStyle w:val="1"/>
        <w:spacing w:after="120" w:line="257" w:lineRule="auto"/>
        <w:ind w:firstLine="740"/>
        <w:jc w:val="both"/>
      </w:pPr>
      <w:r>
        <w:t>товаров, включенных в стоимость работ (услуг), выполненных для этих членов ГК и связанных с содержанием и эксплуатацией недвижимого имущества.</w:t>
      </w:r>
    </w:p>
    <w:p w14:paraId="0BE9489E" w14:textId="77777777" w:rsidR="00C40AFB" w:rsidRDefault="0033790D">
      <w:pPr>
        <w:pStyle w:val="1"/>
        <w:spacing w:after="200" w:line="259" w:lineRule="auto"/>
        <w:ind w:firstLine="740"/>
        <w:jc w:val="both"/>
      </w:pPr>
      <w:r>
        <w:rPr>
          <w:b/>
          <w:bCs/>
          <w:i/>
          <w:iCs/>
        </w:rPr>
        <w:t xml:space="preserve">Например: </w:t>
      </w:r>
      <w:r>
        <w:rPr>
          <w:i/>
          <w:iCs/>
        </w:rPr>
        <w:t>гаражный кооператив заключил договор на вывоз мусора с территории кооператива, стоимость оказанных услуг возмещается кооперативу его членами. При таком возмещении объекта налогообложения НДС не возникает.</w:t>
      </w:r>
    </w:p>
    <w:p w14:paraId="0F9381E9" w14:textId="77777777" w:rsidR="00C40AFB" w:rsidRDefault="0033790D">
      <w:pPr>
        <w:pStyle w:val="1"/>
        <w:spacing w:line="259" w:lineRule="auto"/>
        <w:ind w:firstLine="740"/>
        <w:jc w:val="both"/>
      </w:pPr>
      <w:r>
        <w:rPr>
          <w:b/>
          <w:bCs/>
        </w:rPr>
        <w:t xml:space="preserve">При определении налоговой базы НДС не учитываются: </w:t>
      </w:r>
      <w:r>
        <w:t xml:space="preserve">полученные средства, не связанные с расчетами по оплате товаров (работ, услуг), имущественных прав </w:t>
      </w:r>
      <w:r>
        <w:rPr>
          <w:i/>
          <w:iCs/>
        </w:rPr>
        <w:t>(пункт 5 статьи 120 НК).</w:t>
      </w:r>
    </w:p>
    <w:p w14:paraId="28EB7713" w14:textId="77777777" w:rsidR="00C40AFB" w:rsidRDefault="0033790D">
      <w:pPr>
        <w:pStyle w:val="1"/>
        <w:spacing w:after="200" w:line="259" w:lineRule="auto"/>
        <w:ind w:firstLine="740"/>
        <w:jc w:val="both"/>
      </w:pPr>
      <w:r>
        <w:rPr>
          <w:b/>
          <w:bCs/>
          <w:i/>
          <w:iCs/>
        </w:rPr>
        <w:t xml:space="preserve">Например: </w:t>
      </w:r>
      <w:r>
        <w:rPr>
          <w:i/>
          <w:iCs/>
        </w:rPr>
        <w:t>суммы пеней, взысканные с членов гаражного кооператива за несвоевременную уплату членских взносов, не являются объектом налогообложения НДС.</w:t>
      </w:r>
    </w:p>
    <w:p w14:paraId="6C43ECEA" w14:textId="77777777" w:rsidR="00C40AFB" w:rsidRDefault="0033790D">
      <w:pPr>
        <w:pStyle w:val="11"/>
        <w:keepNext/>
        <w:keepLines/>
        <w:jc w:val="both"/>
      </w:pPr>
      <w:bookmarkStart w:id="93" w:name="bookmark92"/>
      <w:bookmarkStart w:id="94" w:name="bookmark93"/>
      <w:bookmarkStart w:id="95" w:name="bookmark94"/>
      <w:r>
        <w:t>Представление налоговой декларации по НДС:</w:t>
      </w:r>
      <w:bookmarkEnd w:id="93"/>
      <w:bookmarkEnd w:id="94"/>
      <w:bookmarkEnd w:id="95"/>
    </w:p>
    <w:p w14:paraId="04E4C51F" w14:textId="77777777" w:rsidR="00C40AFB" w:rsidRDefault="0033790D">
      <w:pPr>
        <w:pStyle w:val="1"/>
        <w:ind w:firstLine="740"/>
        <w:jc w:val="both"/>
      </w:pPr>
      <w:r>
        <w:t xml:space="preserve">при отсутствии объектов налогообложения НДС - представление налоговой декларации (расчета) по НДС не требуется </w:t>
      </w:r>
      <w:r>
        <w:rPr>
          <w:i/>
          <w:iCs/>
        </w:rPr>
        <w:t>(пункт 2 статьи 40 НК);</w:t>
      </w:r>
    </w:p>
    <w:p w14:paraId="576AF054" w14:textId="77777777" w:rsidR="00C40AFB" w:rsidRDefault="0033790D">
      <w:pPr>
        <w:pStyle w:val="1"/>
        <w:spacing w:line="259" w:lineRule="auto"/>
        <w:ind w:firstLine="740"/>
        <w:jc w:val="both"/>
      </w:pPr>
      <w:r>
        <w:t>при наличии объектов налогообложения НДС - налоговая декларация (расчет) по НДС представляется не позднее 20-го числа месяца, следующего за истекшим отчетным периодом.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w:t>
      </w:r>
    </w:p>
    <w:p w14:paraId="3C92BDF4" w14:textId="77777777" w:rsidR="00C40AFB" w:rsidRDefault="0033790D">
      <w:pPr>
        <w:pStyle w:val="1"/>
        <w:spacing w:after="300" w:line="259" w:lineRule="auto"/>
        <w:ind w:firstLine="740"/>
        <w:jc w:val="both"/>
      </w:pPr>
      <w:proofErr w:type="spellStart"/>
      <w:r>
        <w:rPr>
          <w:b/>
          <w:bCs/>
          <w:i/>
          <w:iCs/>
        </w:rPr>
        <w:t>Справочно</w:t>
      </w:r>
      <w:proofErr w:type="spellEnd"/>
      <w:r>
        <w:rPr>
          <w:b/>
          <w:bCs/>
          <w:i/>
          <w:iCs/>
        </w:rPr>
        <w:t xml:space="preserve">: </w:t>
      </w:r>
      <w:r>
        <w:rPr>
          <w:i/>
          <w:iCs/>
        </w:rPr>
        <w:t>в соответствии с пунктами 1 и 2 статьи 127 НК налоговым периодом НДС признается календарный год. Отчетным периодом НДС признается по выбору ГК календарный месяц или календарный квартал.</w:t>
      </w:r>
    </w:p>
    <w:p w14:paraId="648E01A5" w14:textId="77777777" w:rsidR="00C40AFB" w:rsidRDefault="0033790D">
      <w:pPr>
        <w:pStyle w:val="1"/>
        <w:spacing w:after="300" w:line="262" w:lineRule="auto"/>
        <w:ind w:firstLine="740"/>
        <w:jc w:val="both"/>
      </w:pPr>
      <w:r>
        <w:rPr>
          <w:b/>
          <w:bCs/>
        </w:rPr>
        <w:t xml:space="preserve">Сроки уплаты НДС: </w:t>
      </w:r>
      <w:r>
        <w:t>не позднее 22-го числа месяца, следующего за истекшим отчетным периодом.</w:t>
      </w:r>
    </w:p>
    <w:p w14:paraId="36E20623" w14:textId="77777777" w:rsidR="00C40AFB" w:rsidRDefault="0033790D">
      <w:pPr>
        <w:pStyle w:val="11"/>
        <w:keepNext/>
        <w:keepLines/>
        <w:spacing w:line="262" w:lineRule="auto"/>
        <w:ind w:firstLine="0"/>
        <w:jc w:val="center"/>
      </w:pPr>
      <w:bookmarkStart w:id="96" w:name="bookmark95"/>
      <w:bookmarkStart w:id="97" w:name="bookmark96"/>
      <w:bookmarkStart w:id="98" w:name="bookmark97"/>
      <w:r>
        <w:lastRenderedPageBreak/>
        <w:t>II. Применение упрощенной системы налогообложения (далее - УСН)</w:t>
      </w:r>
      <w:bookmarkEnd w:id="96"/>
      <w:bookmarkEnd w:id="97"/>
      <w:bookmarkEnd w:id="98"/>
    </w:p>
    <w:p w14:paraId="18123579" w14:textId="77777777" w:rsidR="00C40AFB" w:rsidRDefault="0033790D">
      <w:pPr>
        <w:pStyle w:val="1"/>
        <w:spacing w:line="262" w:lineRule="auto"/>
        <w:ind w:firstLine="740"/>
        <w:jc w:val="both"/>
      </w:pPr>
      <w:r>
        <w:t>Применение УСН регулируется главой 32 НК.</w:t>
      </w:r>
    </w:p>
    <w:p w14:paraId="0D9A24BF" w14:textId="77777777" w:rsidR="00C40AFB" w:rsidRDefault="0033790D">
      <w:pPr>
        <w:pStyle w:val="1"/>
        <w:spacing w:after="200" w:line="262" w:lineRule="auto"/>
        <w:ind w:firstLine="740"/>
        <w:jc w:val="both"/>
      </w:pPr>
      <w:r>
        <w:t>ГК при соблюдении условий применения УСН, предусмотренных главой 32 НК, вправе применять УСН.</w:t>
      </w:r>
    </w:p>
    <w:p w14:paraId="6D80794B" w14:textId="77777777" w:rsidR="00C40AFB" w:rsidRDefault="0033790D">
      <w:pPr>
        <w:pStyle w:val="11"/>
        <w:keepNext/>
        <w:keepLines/>
        <w:spacing w:line="259" w:lineRule="auto"/>
        <w:jc w:val="both"/>
      </w:pPr>
      <w:bookmarkStart w:id="99" w:name="bookmark100"/>
      <w:bookmarkStart w:id="100" w:name="bookmark98"/>
      <w:bookmarkStart w:id="101" w:name="bookmark99"/>
      <w:r>
        <w:t>Начало применения.</w:t>
      </w:r>
      <w:bookmarkEnd w:id="99"/>
      <w:bookmarkEnd w:id="100"/>
      <w:bookmarkEnd w:id="101"/>
    </w:p>
    <w:p w14:paraId="74BA1E24" w14:textId="77777777" w:rsidR="00C40AFB" w:rsidRDefault="0033790D">
      <w:pPr>
        <w:pStyle w:val="1"/>
        <w:spacing w:line="259" w:lineRule="auto"/>
        <w:ind w:firstLine="740"/>
        <w:jc w:val="both"/>
      </w:pPr>
      <w:r>
        <w:t>УСН применяется с начала календарного года.</w:t>
      </w:r>
    </w:p>
    <w:p w14:paraId="23233A80" w14:textId="77777777" w:rsidR="00C40AFB" w:rsidRDefault="0033790D">
      <w:pPr>
        <w:pStyle w:val="1"/>
        <w:spacing w:line="259" w:lineRule="auto"/>
        <w:ind w:firstLine="740"/>
        <w:jc w:val="both"/>
      </w:pPr>
      <w:r>
        <w:t>ГК, изъявивший желание перейти на УСН, должен с 1 октября по 31 декабря года, предшествующего календарному году, в котором ГК претендуют начать применение УСН, представить в налоговый орган по месту постановки на учет уведомление о переходе на УСН по установленной форме.</w:t>
      </w:r>
    </w:p>
    <w:p w14:paraId="1987F7E0" w14:textId="77777777" w:rsidR="00C40AFB" w:rsidRDefault="0033790D">
      <w:pPr>
        <w:pStyle w:val="1"/>
        <w:spacing w:after="200" w:line="259" w:lineRule="auto"/>
        <w:ind w:firstLine="740"/>
        <w:jc w:val="both"/>
      </w:pPr>
      <w:r>
        <w:t>ГК, прошедший государственную регистрацию в году, в котором ГК претендует на применение УСН, вправе применять УСН начиная со дня его государственной регистрации. В таком случае ГК должен представить уведомление в течение двадцати рабочих дней со дня его государственной регистрации (пункты 1 и 2 статьи 327 НК).</w:t>
      </w:r>
    </w:p>
    <w:p w14:paraId="103D08C5" w14:textId="77777777" w:rsidR="00C40AFB" w:rsidRDefault="0033790D">
      <w:pPr>
        <w:pStyle w:val="1"/>
        <w:spacing w:line="259" w:lineRule="auto"/>
        <w:ind w:firstLine="740"/>
        <w:jc w:val="both"/>
      </w:pPr>
      <w:r>
        <w:rPr>
          <w:b/>
          <w:bCs/>
        </w:rPr>
        <w:t xml:space="preserve">Налог при УСН заменяет исчисление и уплату налогов </w:t>
      </w:r>
      <w:r>
        <w:rPr>
          <w:i/>
          <w:iCs/>
        </w:rPr>
        <w:t>(подпункт 1.1 пункта 1 статьи 326НК):</w:t>
      </w:r>
    </w:p>
    <w:p w14:paraId="1086307B" w14:textId="77777777" w:rsidR="00C40AFB" w:rsidRDefault="0033790D">
      <w:pPr>
        <w:pStyle w:val="1"/>
        <w:spacing w:line="259" w:lineRule="auto"/>
        <w:ind w:firstLine="740"/>
        <w:jc w:val="both"/>
      </w:pPr>
      <w:r>
        <w:t xml:space="preserve">-налога на прибыль </w:t>
      </w:r>
      <w:r>
        <w:rPr>
          <w:i/>
          <w:iCs/>
        </w:rPr>
        <w:t>(за исключением отдельных случаев, определенных подпунктом 1.1.1 пункта 1 статьи 326НК);</w:t>
      </w:r>
    </w:p>
    <w:p w14:paraId="06FE9A08" w14:textId="77777777" w:rsidR="00C40AFB" w:rsidRDefault="0033790D">
      <w:pPr>
        <w:pStyle w:val="1"/>
        <w:spacing w:line="259" w:lineRule="auto"/>
        <w:ind w:firstLine="740"/>
        <w:jc w:val="both"/>
      </w:pPr>
      <w:r>
        <w:t>-НДС по оборотам по реализации товаров (работ, услуг), имущественных прав.</w:t>
      </w:r>
    </w:p>
    <w:p w14:paraId="7067D2FC" w14:textId="77777777" w:rsidR="00C40AFB" w:rsidRDefault="0033790D">
      <w:pPr>
        <w:pStyle w:val="1"/>
        <w:spacing w:line="259" w:lineRule="auto"/>
        <w:ind w:firstLine="740"/>
        <w:jc w:val="both"/>
      </w:pPr>
      <w:proofErr w:type="spellStart"/>
      <w:r>
        <w:rPr>
          <w:b/>
          <w:bCs/>
          <w:i/>
          <w:iCs/>
        </w:rPr>
        <w:t>Справочно</w:t>
      </w:r>
      <w:proofErr w:type="spellEnd"/>
      <w:r>
        <w:rPr>
          <w:i/>
          <w:iCs/>
        </w:rPr>
        <w:t>: сохраняется общий порядок исчисления и уплаты:</w:t>
      </w:r>
    </w:p>
    <w:p w14:paraId="5A160295" w14:textId="77777777" w:rsidR="00C40AFB" w:rsidRDefault="0033790D">
      <w:pPr>
        <w:pStyle w:val="1"/>
        <w:spacing w:line="259" w:lineRule="auto"/>
        <w:ind w:firstLine="740"/>
        <w:jc w:val="both"/>
      </w:pPr>
      <w:r>
        <w:rPr>
          <w:i/>
          <w:iCs/>
        </w:rPr>
        <w:t>НДС, взимаемого при ввозе товаров на территорию Республики Беларусь;</w:t>
      </w:r>
    </w:p>
    <w:p w14:paraId="196E03D8" w14:textId="77777777" w:rsidR="00C40AFB" w:rsidRDefault="0033790D">
      <w:pPr>
        <w:pStyle w:val="1"/>
        <w:spacing w:after="200" w:line="259" w:lineRule="auto"/>
        <w:ind w:firstLine="740"/>
        <w:jc w:val="both"/>
      </w:pPr>
      <w:r>
        <w:rPr>
          <w:i/>
          <w:iCs/>
        </w:rPr>
        <w:t>НДС по товарам (работам, услугам), имущественным правам, приобретенным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14:paraId="2C9636A8" w14:textId="77777777" w:rsidR="00C40AFB" w:rsidRDefault="0033790D">
      <w:pPr>
        <w:pStyle w:val="1"/>
        <w:spacing w:after="60" w:line="259" w:lineRule="auto"/>
        <w:ind w:firstLine="740"/>
        <w:jc w:val="both"/>
      </w:pPr>
      <w:r>
        <w:t>-налога на недвижимость.</w:t>
      </w:r>
    </w:p>
    <w:p w14:paraId="19BBA5EC" w14:textId="77777777" w:rsidR="00C40AFB" w:rsidRDefault="0033790D">
      <w:pPr>
        <w:pStyle w:val="1"/>
        <w:spacing w:line="259" w:lineRule="auto"/>
        <w:ind w:firstLine="740"/>
        <w:jc w:val="both"/>
      </w:pPr>
      <w:proofErr w:type="spellStart"/>
      <w:r>
        <w:rPr>
          <w:b/>
          <w:bCs/>
          <w:i/>
          <w:iCs/>
        </w:rPr>
        <w:t>Справочно</w:t>
      </w:r>
      <w:proofErr w:type="spellEnd"/>
      <w:r>
        <w:rPr>
          <w:i/>
          <w:iCs/>
        </w:rPr>
        <w:t>: сохраняется общий порядок исчисления и уплаты налога на недвижимость:</w:t>
      </w:r>
    </w:p>
    <w:p w14:paraId="4ED90EDF" w14:textId="77777777" w:rsidR="00C40AFB" w:rsidRDefault="0033790D">
      <w:pPr>
        <w:pStyle w:val="1"/>
        <w:spacing w:line="259" w:lineRule="auto"/>
        <w:ind w:firstLine="740"/>
        <w:jc w:val="both"/>
      </w:pPr>
      <w:r>
        <w:rPr>
          <w:i/>
          <w:iCs/>
        </w:rPr>
        <w:t>по капитальным строениям (зданиям, сооружениям), их частям, сданным в аренду (переданным в финансовую аренду (лизинг)), предоставленным в иное возмездное или безвозмездное пользование;</w:t>
      </w:r>
    </w:p>
    <w:p w14:paraId="781C6D6E" w14:textId="77777777" w:rsidR="00C40AFB" w:rsidRDefault="0033790D">
      <w:pPr>
        <w:pStyle w:val="1"/>
        <w:spacing w:after="200" w:line="259" w:lineRule="auto"/>
        <w:ind w:firstLine="740"/>
        <w:jc w:val="both"/>
      </w:pPr>
      <w:r>
        <w:rPr>
          <w:i/>
          <w:iCs/>
        </w:rPr>
        <w:t>по всем объектам налогообложения этим налогом ГК, у которых общая площадь капитальных строений (зданий, сооружений), их частей превышает 1000 квадратных метров).</w:t>
      </w:r>
    </w:p>
    <w:p w14:paraId="759F0ECB" w14:textId="77777777" w:rsidR="00C40AFB" w:rsidRDefault="0033790D">
      <w:pPr>
        <w:pStyle w:val="1"/>
        <w:spacing w:line="257" w:lineRule="auto"/>
        <w:ind w:firstLine="740"/>
        <w:jc w:val="both"/>
      </w:pPr>
      <w:r>
        <w:rPr>
          <w:b/>
          <w:bCs/>
        </w:rPr>
        <w:t xml:space="preserve">Объектом налогообложения налогом при УСН признается: </w:t>
      </w:r>
      <w:r>
        <w:t xml:space="preserve">валовая выручка </w:t>
      </w:r>
      <w:r>
        <w:rPr>
          <w:i/>
          <w:iCs/>
        </w:rPr>
        <w:t>(статья 325 НК).</w:t>
      </w:r>
    </w:p>
    <w:p w14:paraId="72076912" w14:textId="77777777" w:rsidR="00C40AFB" w:rsidRDefault="0033790D">
      <w:pPr>
        <w:pStyle w:val="1"/>
        <w:spacing w:after="280" w:line="257" w:lineRule="auto"/>
        <w:ind w:firstLine="740"/>
        <w:jc w:val="both"/>
      </w:pPr>
      <w:r>
        <w:t>Валовой выручкой признается сумма выручки от реализации товаров (работ, услуг), имущественных прав и внереализационных доходов (пункт 1 статьи 328 НК).</w:t>
      </w:r>
    </w:p>
    <w:p w14:paraId="2156C3F6" w14:textId="77777777" w:rsidR="00C40AFB" w:rsidRDefault="0033790D">
      <w:pPr>
        <w:pStyle w:val="1"/>
        <w:ind w:firstLine="740"/>
        <w:jc w:val="both"/>
      </w:pPr>
      <w:r>
        <w:rPr>
          <w:b/>
          <w:bCs/>
        </w:rPr>
        <w:t>Особенности налогообложения налогом при УСН.</w:t>
      </w:r>
    </w:p>
    <w:p w14:paraId="18A887EA" w14:textId="77777777" w:rsidR="00C40AFB" w:rsidRDefault="0033790D">
      <w:pPr>
        <w:pStyle w:val="1"/>
        <w:ind w:firstLine="740"/>
        <w:jc w:val="both"/>
      </w:pPr>
      <w:r>
        <w:rPr>
          <w:b/>
          <w:bCs/>
        </w:rPr>
        <w:t xml:space="preserve">В валовую выручку не включаются и, соответственно, не признаются объектом </w:t>
      </w:r>
      <w:r>
        <w:rPr>
          <w:b/>
          <w:bCs/>
        </w:rPr>
        <w:lastRenderedPageBreak/>
        <w:t>налогообложения налогом при УСН</w:t>
      </w:r>
      <w:r>
        <w:t>:</w:t>
      </w:r>
    </w:p>
    <w:p w14:paraId="1472E3CB" w14:textId="77777777" w:rsidR="00C40AFB" w:rsidRDefault="0033790D">
      <w:pPr>
        <w:pStyle w:val="1"/>
        <w:spacing w:after="200"/>
        <w:ind w:firstLine="740"/>
        <w:jc w:val="both"/>
      </w:pPr>
      <w:r>
        <w:t xml:space="preserve">-суммы, полученные в виде возмещения гаражному кооперативу его членами стоимости товаров (работ, услуг), приобретенных для этих членов и связанных с содержанием и эксплуатацией недвижимого имущества </w:t>
      </w:r>
      <w:r>
        <w:rPr>
          <w:i/>
          <w:iCs/>
        </w:rPr>
        <w:t>(подпункт 2.12 пункта 2 статьи 328 НК);</w:t>
      </w:r>
    </w:p>
    <w:p w14:paraId="169996AD" w14:textId="77777777" w:rsidR="00C40AFB" w:rsidRDefault="0033790D">
      <w:pPr>
        <w:pStyle w:val="1"/>
        <w:ind w:firstLine="740"/>
        <w:jc w:val="both"/>
      </w:pPr>
      <w:r>
        <w:t xml:space="preserve">-вступительные, паевые и членские взносы в размерах, предусмотренных уставами </w:t>
      </w:r>
      <w:r>
        <w:rPr>
          <w:i/>
          <w:iCs/>
        </w:rPr>
        <w:t>(пункты 1 и 8 статьи 328, подпункт 4.2.1 пункта 4 статьи 174 НК);</w:t>
      </w:r>
    </w:p>
    <w:p w14:paraId="1D36199B" w14:textId="77777777" w:rsidR="00C40AFB" w:rsidRDefault="0033790D">
      <w:pPr>
        <w:pStyle w:val="1"/>
        <w:spacing w:after="200"/>
        <w:ind w:firstLine="740"/>
        <w:jc w:val="both"/>
      </w:pPr>
      <w:r>
        <w:rPr>
          <w:b/>
          <w:bCs/>
          <w:i/>
          <w:iCs/>
        </w:rPr>
        <w:t>Пример</w:t>
      </w:r>
      <w:r>
        <w:rPr>
          <w:i/>
          <w:iCs/>
        </w:rPr>
        <w:t>: уставом ГК и решением общего собрания членов ГК определено ежегодное внесение членами кооператива членских взносов в размере 50,00 руб. Суммы принятых ГК членских взносов в указанном размере не являются объектом налогообложения налогом при УСН.</w:t>
      </w:r>
    </w:p>
    <w:p w14:paraId="3F810FF9" w14:textId="77777777" w:rsidR="00C40AFB" w:rsidRDefault="0033790D">
      <w:pPr>
        <w:pStyle w:val="1"/>
        <w:ind w:firstLine="740"/>
        <w:jc w:val="both"/>
      </w:pPr>
      <w:r>
        <w:t xml:space="preserve">-денежные средства, полученные от членов ГК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 </w:t>
      </w:r>
      <w:r>
        <w:rPr>
          <w:i/>
          <w:iCs/>
        </w:rPr>
        <w:t>(пункты 1 и 8 статьи 328, подпункт 4.2.2 пункта 4 статьи 174 НК);</w:t>
      </w:r>
    </w:p>
    <w:p w14:paraId="554E93EE" w14:textId="77777777" w:rsidR="00C40AFB" w:rsidRDefault="0033790D">
      <w:pPr>
        <w:pStyle w:val="1"/>
        <w:ind w:firstLine="740"/>
        <w:jc w:val="both"/>
      </w:pPr>
      <w:r>
        <w:rPr>
          <w:b/>
          <w:bCs/>
          <w:i/>
          <w:iCs/>
        </w:rPr>
        <w:t xml:space="preserve">Пример: </w:t>
      </w:r>
      <w:r>
        <w:rPr>
          <w:i/>
          <w:iCs/>
        </w:rPr>
        <w:t>общим собранием членов ГК принято решение о внесении каждым членом кооператива денежных средств для финансирования расходов ГК по строительству въездных ворот. Сумма денежных средств, подлежащая к уплате, определена решением общего собрания для каждого из членов ГК пропорционально площади земельного участка, находящегося в его собственности (пользовании). Суммы принятых ГК от его членов денежных средств в порядке предстоящего финансирования затрат по устройству скважины не являются объектом налогообложения налогом при УСН.</w:t>
      </w:r>
    </w:p>
    <w:p w14:paraId="428DEE72" w14:textId="77777777" w:rsidR="00C40AFB" w:rsidRDefault="0033790D">
      <w:pPr>
        <w:pStyle w:val="1"/>
        <w:ind w:firstLine="740"/>
        <w:jc w:val="both"/>
      </w:pPr>
      <w:r>
        <w:t xml:space="preserve">-товары (работы, услуги), имущественные права, денежные средства, безвозмездно полученные, при условии использования этих товаров (работ, услуг), имущественных прав,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а также выполнении иных условий, определенных законодательством; </w:t>
      </w:r>
      <w:r>
        <w:rPr>
          <w:i/>
          <w:iCs/>
        </w:rPr>
        <w:t>(пункты 1 и 8 статьи 328, подпункт 4.2.3 пункта 4 статьи 174 НК);</w:t>
      </w:r>
    </w:p>
    <w:p w14:paraId="5A017536" w14:textId="77777777" w:rsidR="00C40AFB" w:rsidRDefault="0033790D">
      <w:pPr>
        <w:pStyle w:val="1"/>
        <w:spacing w:after="200"/>
        <w:ind w:firstLine="740"/>
        <w:jc w:val="both"/>
      </w:pPr>
      <w:r>
        <w:rPr>
          <w:b/>
          <w:bCs/>
          <w:i/>
          <w:iCs/>
        </w:rPr>
        <w:t xml:space="preserve">Пример: </w:t>
      </w:r>
      <w:r>
        <w:rPr>
          <w:i/>
          <w:iCs/>
        </w:rPr>
        <w:t>организация «А» по договору безвозмездной (спонсорской) помощи передала ГК денежные средства. В соответствии с договором безвозмездная (спонсорская) помощь предоставлена в целях проведения ремонта асфальтного покрытия дороги на территории ГК. Денежные средства, полученные ГК от организации «А» при условии использования их по целевому назначению, то есть для проведения ремонта дороги, не являются объектом налогообложения налогом при УСН.</w:t>
      </w:r>
    </w:p>
    <w:p w14:paraId="04FA84BE" w14:textId="77777777" w:rsidR="00C40AFB" w:rsidRDefault="0033790D">
      <w:pPr>
        <w:pStyle w:val="1"/>
        <w:ind w:firstLine="740"/>
        <w:jc w:val="both"/>
      </w:pPr>
      <w:r>
        <w:t xml:space="preserve">-доходы в виде процентов от хранения денежных средств, указанных в </w:t>
      </w:r>
      <w:hyperlink w:anchor="bookmark17" w:tooltip="Current Document">
        <w:r>
          <w:t>подпунктах</w:t>
        </w:r>
      </w:hyperlink>
      <w:r>
        <w:t xml:space="preserve"> </w:t>
      </w:r>
      <w:hyperlink w:anchor="bookmark17" w:tooltip="Current Document">
        <w:r>
          <w:t xml:space="preserve">4.2.1 </w:t>
        </w:r>
      </w:hyperlink>
      <w:r>
        <w:t xml:space="preserve">- </w:t>
      </w:r>
      <w:hyperlink w:anchor="bookmark18" w:tooltip="Current Document">
        <w:r>
          <w:t xml:space="preserve">4.2.3 </w:t>
        </w:r>
      </w:hyperlink>
      <w:r>
        <w:t xml:space="preserve">пункта 4 статьи 174 НК, на текущих (расчетных) либо иных банковских счетах, а также от размещения этих денежных средств во вклады (депозиты) </w:t>
      </w:r>
      <w:r>
        <w:rPr>
          <w:i/>
          <w:iCs/>
        </w:rPr>
        <w:t>(пункты 1 и 8 статьи 328, подпункт 4.2.4 пункта 4 статьи 174 НК).</w:t>
      </w:r>
    </w:p>
    <w:p w14:paraId="19C3249F" w14:textId="77777777" w:rsidR="00C40AFB" w:rsidRDefault="0033790D">
      <w:pPr>
        <w:pStyle w:val="1"/>
        <w:spacing w:after="200"/>
        <w:ind w:firstLine="740"/>
        <w:jc w:val="both"/>
      </w:pPr>
      <w:r>
        <w:rPr>
          <w:b/>
          <w:bCs/>
          <w:i/>
          <w:iCs/>
        </w:rPr>
        <w:t>Пример</w:t>
      </w:r>
      <w:r>
        <w:rPr>
          <w:i/>
          <w:iCs/>
        </w:rPr>
        <w:t xml:space="preserve">: денежные средства, принятые ГК от членов кооператива в качестве членских взносов, а также в порядке предстоящего финансирования затрат по устройству скважины для добычи воды и в качестве безвозмездной (спонсорской) помощи от организации «А», хранятся на расчетном счете ГК. Банком начисляются проценты за </w:t>
      </w:r>
      <w:r>
        <w:rPr>
          <w:i/>
          <w:iCs/>
        </w:rPr>
        <w:lastRenderedPageBreak/>
        <w:t>хранение денежных средств на расчетном счете. Полученные ГК доходы в виде процентов за хранение на расчетном счете указанных денежных средств не являются объектом налогообложения налогом при УСН.</w:t>
      </w:r>
    </w:p>
    <w:p w14:paraId="6E60B90E" w14:textId="77777777" w:rsidR="00C40AFB" w:rsidRDefault="0033790D">
      <w:pPr>
        <w:pStyle w:val="11"/>
        <w:keepNext/>
        <w:keepLines/>
        <w:jc w:val="both"/>
      </w:pPr>
      <w:bookmarkStart w:id="102" w:name="bookmark101"/>
      <w:bookmarkStart w:id="103" w:name="bookmark102"/>
      <w:bookmarkStart w:id="104" w:name="bookmark103"/>
      <w:r>
        <w:t>Подлежат включению в валовую выручку в составе внереализационных доходов для исчисления налога при УСН:</w:t>
      </w:r>
      <w:bookmarkEnd w:id="102"/>
      <w:bookmarkEnd w:id="103"/>
      <w:bookmarkEnd w:id="104"/>
    </w:p>
    <w:p w14:paraId="0FA8515D" w14:textId="77777777" w:rsidR="00C40AFB" w:rsidRDefault="0033790D">
      <w:pPr>
        <w:pStyle w:val="1"/>
        <w:ind w:firstLine="740"/>
        <w:jc w:val="both"/>
      </w:pPr>
      <w:r>
        <w:t xml:space="preserve">полученные ГК суммы пеней, взысканных в бесспорном порядке с членов кооператива, имеющих задолженность по уплате членских взносов на основании исполнительных надписей нотариусов либо других должностных лиц, имеющих право совершать такое нотариальное действие в соответствии с пунктом 5 Указа №50 </w:t>
      </w:r>
      <w:r>
        <w:rPr>
          <w:i/>
          <w:iCs/>
        </w:rPr>
        <w:t>(подпункт 3.5 пункта 3 статьи 174 НК).</w:t>
      </w:r>
    </w:p>
    <w:p w14:paraId="47461941" w14:textId="77777777" w:rsidR="00C40AFB" w:rsidRDefault="0033790D">
      <w:pPr>
        <w:pStyle w:val="1"/>
        <w:spacing w:after="200"/>
        <w:ind w:firstLine="740"/>
        <w:jc w:val="both"/>
      </w:pPr>
      <w:r>
        <w:rPr>
          <w:b/>
          <w:bCs/>
          <w:i/>
          <w:iCs/>
        </w:rPr>
        <w:t xml:space="preserve">Пример: </w:t>
      </w:r>
      <w:r>
        <w:rPr>
          <w:i/>
          <w:iCs/>
        </w:rPr>
        <w:t>уставом ГК и решением общего собрания членов ГК определено ежегодное внесение членами ГК членских взносов. Срок уплаты взносов определен не позднее 31 марта текущего календарного года. В случае несвоевременной уплаты взносов, взыскиваются пени. Суммы пеней, взысканные за несвоевременную уплату членских взносов, являются объектом налогообложения налога при УСН.</w:t>
      </w:r>
    </w:p>
    <w:p w14:paraId="67439C7E" w14:textId="77777777" w:rsidR="00C40AFB" w:rsidRDefault="0033790D">
      <w:pPr>
        <w:pStyle w:val="11"/>
        <w:keepNext/>
        <w:keepLines/>
        <w:spacing w:line="259" w:lineRule="auto"/>
        <w:ind w:firstLine="720"/>
        <w:jc w:val="both"/>
      </w:pPr>
      <w:bookmarkStart w:id="105" w:name="bookmark104"/>
      <w:bookmarkStart w:id="106" w:name="bookmark105"/>
      <w:bookmarkStart w:id="107" w:name="bookmark106"/>
      <w:r>
        <w:t>Представление налоговых деклараций по налогу при УСН:</w:t>
      </w:r>
      <w:bookmarkEnd w:id="105"/>
      <w:bookmarkEnd w:id="106"/>
      <w:bookmarkEnd w:id="107"/>
    </w:p>
    <w:p w14:paraId="27D76B5C" w14:textId="77777777" w:rsidR="00C40AFB" w:rsidRDefault="0033790D">
      <w:pPr>
        <w:pStyle w:val="1"/>
        <w:numPr>
          <w:ilvl w:val="0"/>
          <w:numId w:val="4"/>
        </w:numPr>
        <w:tabs>
          <w:tab w:val="left" w:pos="989"/>
        </w:tabs>
        <w:spacing w:line="259" w:lineRule="auto"/>
        <w:ind w:firstLine="720"/>
        <w:jc w:val="both"/>
      </w:pPr>
      <w:bookmarkStart w:id="108" w:name="bookmark107"/>
      <w:bookmarkEnd w:id="108"/>
      <w:r>
        <w:t xml:space="preserve">при наличии объектов налогообложения налоговая декларация (расчет) представляется в налоговые органы </w:t>
      </w:r>
      <w:r>
        <w:rPr>
          <w:b/>
          <w:bCs/>
        </w:rPr>
        <w:t>не позднее 20-го числа месяца, следующего за истекшим отчетным периодом</w:t>
      </w:r>
      <w:r>
        <w:t>.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w:t>
      </w:r>
    </w:p>
    <w:p w14:paraId="0E3E7D3E" w14:textId="77777777" w:rsidR="00C40AFB" w:rsidRDefault="0033790D">
      <w:pPr>
        <w:pStyle w:val="1"/>
        <w:spacing w:line="259" w:lineRule="auto"/>
        <w:ind w:firstLine="720"/>
        <w:jc w:val="both"/>
      </w:pPr>
      <w:r>
        <w:t xml:space="preserve">-при отсутствии объектов налогообложения - представление налоговой декларации (расчета) по НДС не требуется </w:t>
      </w:r>
      <w:r>
        <w:rPr>
          <w:i/>
          <w:iCs/>
        </w:rPr>
        <w:t>(пункт 2 статьи 40 НК).</w:t>
      </w:r>
    </w:p>
    <w:p w14:paraId="0E577EAE" w14:textId="77777777" w:rsidR="00C40AFB" w:rsidRDefault="0033790D">
      <w:pPr>
        <w:pStyle w:val="1"/>
        <w:spacing w:after="120" w:line="259" w:lineRule="auto"/>
        <w:ind w:firstLine="720"/>
        <w:jc w:val="both"/>
      </w:pPr>
      <w:proofErr w:type="spellStart"/>
      <w:r>
        <w:rPr>
          <w:b/>
          <w:bCs/>
          <w:i/>
          <w:iCs/>
        </w:rPr>
        <w:t>Справочно</w:t>
      </w:r>
      <w:proofErr w:type="spellEnd"/>
      <w:r>
        <w:rPr>
          <w:b/>
          <w:bCs/>
          <w:i/>
          <w:iCs/>
        </w:rPr>
        <w:t xml:space="preserve">: </w:t>
      </w:r>
      <w:r>
        <w:rPr>
          <w:i/>
          <w:iCs/>
        </w:rPr>
        <w:t>в соответствии с пунктами 1 и 2 статьи 330 НК налоговым периодом налога при УСН признается календарный год. Отчетным периодом по налогу при УСН признается календарный квартал.</w:t>
      </w:r>
    </w:p>
    <w:p w14:paraId="4DA393CE" w14:textId="77777777" w:rsidR="00C40AFB" w:rsidRDefault="0033790D">
      <w:pPr>
        <w:pStyle w:val="1"/>
        <w:spacing w:after="280"/>
        <w:ind w:firstLine="720"/>
        <w:jc w:val="both"/>
      </w:pPr>
      <w:r>
        <w:rPr>
          <w:b/>
          <w:bCs/>
        </w:rPr>
        <w:t xml:space="preserve">Сроки уплаты налога при УСН: </w:t>
      </w:r>
      <w:r>
        <w:t>не позднее 22-го числа месяца, следующего за истекшим отчетным периодом.</w:t>
      </w:r>
    </w:p>
    <w:p w14:paraId="176A2154" w14:textId="77777777" w:rsidR="00C40AFB" w:rsidRDefault="0033790D">
      <w:pPr>
        <w:pStyle w:val="11"/>
        <w:keepNext/>
        <w:keepLines/>
        <w:ind w:firstLine="720"/>
        <w:jc w:val="both"/>
      </w:pPr>
      <w:bookmarkStart w:id="109" w:name="bookmark108"/>
      <w:bookmarkStart w:id="110" w:name="bookmark109"/>
      <w:bookmarkStart w:id="111" w:name="bookmark110"/>
      <w:r>
        <w:t>ФОРМА ПРЕДСТАВЛЕНИЯ НАЛОГОВЫХ ДЕКЛАРАЦИЙ ПО НАЛОГАМ:</w:t>
      </w:r>
      <w:bookmarkEnd w:id="109"/>
      <w:bookmarkEnd w:id="110"/>
      <w:bookmarkEnd w:id="111"/>
    </w:p>
    <w:p w14:paraId="5D8D3EAC" w14:textId="77777777" w:rsidR="00C40AFB" w:rsidRDefault="0033790D">
      <w:pPr>
        <w:pStyle w:val="1"/>
        <w:ind w:firstLine="720"/>
        <w:jc w:val="both"/>
      </w:pPr>
      <w:r>
        <w:t>в случае осуществления предпринимательской деятельности - кооператив обязан представлять налоговые декларации (расчеты) только в виде электронного документа (пункт 4 статьи 40 НК);</w:t>
      </w:r>
    </w:p>
    <w:p w14:paraId="0EAA3E4E" w14:textId="77777777" w:rsidR="00C40AFB" w:rsidRDefault="0033790D">
      <w:pPr>
        <w:pStyle w:val="1"/>
        <w:spacing w:after="200"/>
        <w:ind w:firstLine="720"/>
        <w:jc w:val="both"/>
      </w:pPr>
      <w:r>
        <w:t>в случае неосуществления предпринимательской деятельности - налоговые декларации (расчеты) кооперативы представляют в налоговые органы в письменной форме или в виде электронного документа (пункт 4 статьи 40 НК).</w:t>
      </w:r>
    </w:p>
    <w:p w14:paraId="3424E671" w14:textId="77777777" w:rsidR="00C40AFB" w:rsidRDefault="0033790D">
      <w:pPr>
        <w:pStyle w:val="11"/>
        <w:keepNext/>
        <w:keepLines/>
        <w:ind w:firstLine="720"/>
        <w:jc w:val="both"/>
      </w:pPr>
      <w:bookmarkStart w:id="112" w:name="bookmark111"/>
      <w:bookmarkStart w:id="113" w:name="bookmark112"/>
      <w:bookmarkStart w:id="114" w:name="bookmark113"/>
      <w:r>
        <w:t>ПОРЯДОК ПРИЕМА НАЛИЧНЫХ ДЕНЕЖНЫХ СРЕДСТВ:</w:t>
      </w:r>
      <w:bookmarkEnd w:id="112"/>
      <w:bookmarkEnd w:id="113"/>
      <w:bookmarkEnd w:id="114"/>
    </w:p>
    <w:p w14:paraId="06A9480F" w14:textId="77777777" w:rsidR="00C40AFB" w:rsidRDefault="0033790D">
      <w:pPr>
        <w:pStyle w:val="1"/>
        <w:numPr>
          <w:ilvl w:val="0"/>
          <w:numId w:val="4"/>
        </w:numPr>
        <w:tabs>
          <w:tab w:val="left" w:pos="989"/>
        </w:tabs>
        <w:ind w:firstLine="720"/>
        <w:jc w:val="both"/>
      </w:pPr>
      <w:bookmarkStart w:id="115" w:name="bookmark114"/>
      <w:bookmarkEnd w:id="115"/>
      <w:r>
        <w:t xml:space="preserve">прием наличных денежных средств, вносимых членами кооператива в уплату взносов, уполномоченным на это членом правления может осуществляться с использованием приходных кассовых ордеров и квитанций либо по ведомостям без использования приходных кассовых ордеров и квитанций. Эти ведомости хранятся в кооперативе постоянно. Порядок приема наличных денежных средств, вносимых учредителями, членами кооператива, определяется решением общего собрания (собрания </w:t>
      </w:r>
      <w:r>
        <w:lastRenderedPageBreak/>
        <w:t>уполномоченных) (пункт 62 Положения);</w:t>
      </w:r>
    </w:p>
    <w:p w14:paraId="273E141C" w14:textId="77777777" w:rsidR="00C40AFB" w:rsidRDefault="0033790D">
      <w:pPr>
        <w:pStyle w:val="1"/>
        <w:numPr>
          <w:ilvl w:val="0"/>
          <w:numId w:val="4"/>
        </w:numPr>
        <w:tabs>
          <w:tab w:val="left" w:pos="989"/>
        </w:tabs>
        <w:spacing w:after="200"/>
        <w:ind w:firstLine="720"/>
        <w:jc w:val="both"/>
      </w:pPr>
      <w:bookmarkStart w:id="116" w:name="bookmark115"/>
      <w:bookmarkEnd w:id="116"/>
      <w:r>
        <w:t xml:space="preserve">прием наличных денежных средств, вносимых </w:t>
      </w:r>
      <w:r>
        <w:rPr>
          <w:b/>
          <w:bCs/>
        </w:rPr>
        <w:t xml:space="preserve">физическими лицами </w:t>
      </w:r>
      <w:r>
        <w:t xml:space="preserve">в уплату сумм земельного налога за земельные участки, расположенные в кооперативе, и налога на недвижимость со стоимости гаражей, </w:t>
      </w:r>
      <w:proofErr w:type="spellStart"/>
      <w:r>
        <w:t>машино</w:t>
      </w:r>
      <w:proofErr w:type="spellEnd"/>
      <w:r>
        <w:t xml:space="preserve">-мест, расположенных в кооперативах, </w:t>
      </w:r>
      <w:r>
        <w:rPr>
          <w:b/>
          <w:bCs/>
        </w:rPr>
        <w:t>в соответствии с пунктом 6 статьи 233 и пунктом 9 статьи 244 Налогового кодекса Республики Беларусь, далее - НК</w:t>
      </w:r>
      <w:r>
        <w:t xml:space="preserve">) осуществляется в соответствии с пунктом 31 Инструкции о порядках ведения кассовых операций и расчетов наличными денежными средствами, утвержденной постановлением Правления Национального банка Республики Беларусь от 19.03.2019 № 117 по приходным кассовым ордерам либо ведомостям с приложением приходного кассового ордера на общую сумму принятых по ведомости наличных белорусских рублей без составления приходного кассового ордера на каждого </w:t>
      </w:r>
      <w:proofErr w:type="spellStart"/>
      <w:r>
        <w:t>вносителя</w:t>
      </w:r>
      <w:proofErr w:type="spellEnd"/>
      <w:r>
        <w:t xml:space="preserve"> наличных белорусских рублей. Ведомость оформляется в порядке, установленном в пункте 39 настоящей Инструкции.</w:t>
      </w:r>
    </w:p>
    <w:p w14:paraId="1396338B" w14:textId="77777777" w:rsidR="00C40AFB" w:rsidRDefault="0033790D">
      <w:pPr>
        <w:pStyle w:val="1"/>
        <w:ind w:firstLine="740"/>
        <w:jc w:val="both"/>
      </w:pPr>
      <w:proofErr w:type="spellStart"/>
      <w:r>
        <w:rPr>
          <w:b/>
          <w:bCs/>
          <w:i/>
          <w:iCs/>
        </w:rPr>
        <w:t>Справочно</w:t>
      </w:r>
      <w:proofErr w:type="spellEnd"/>
      <w:r>
        <w:rPr>
          <w:i/>
          <w:iCs/>
        </w:rPr>
        <w:t>: члены кооперативов в отношении принадлежащих им</w:t>
      </w:r>
      <w:r>
        <w:t xml:space="preserve"> гаражей, </w:t>
      </w:r>
      <w:proofErr w:type="spellStart"/>
      <w:r>
        <w:t>машино</w:t>
      </w:r>
      <w:proofErr w:type="spellEnd"/>
      <w:r>
        <w:t xml:space="preserve">-мест, </w:t>
      </w:r>
      <w:r>
        <w:rPr>
          <w:i/>
          <w:iCs/>
        </w:rPr>
        <w:t>а также земельных участков производят уплату налога на недвижимость и земельного налога на основании извещений, направляемых в их адрес налоговым органом.</w:t>
      </w:r>
    </w:p>
    <w:p w14:paraId="044405E9" w14:textId="77777777" w:rsidR="00C40AFB" w:rsidRDefault="0033790D">
      <w:pPr>
        <w:pStyle w:val="1"/>
        <w:spacing w:after="80"/>
        <w:ind w:firstLine="740"/>
        <w:jc w:val="both"/>
      </w:pPr>
      <w:r>
        <w:rPr>
          <w:i/>
          <w:iCs/>
        </w:rPr>
        <w:t>Оплата причитающихся сумм налогов производится физическими лицами самостоятельно по своему выбору: через кассы банков, отделения почты, посредством ЕРИП, либо путем внесения денежных средств уполномоченному на это члену правления.</w:t>
      </w:r>
    </w:p>
    <w:p w14:paraId="40A367C7" w14:textId="77777777" w:rsidR="00C40AFB" w:rsidRDefault="0033790D">
      <w:pPr>
        <w:pStyle w:val="1"/>
        <w:spacing w:after="80"/>
        <w:ind w:firstLine="740"/>
        <w:jc w:val="both"/>
      </w:pPr>
      <w:r>
        <w:rPr>
          <w:i/>
          <w:iCs/>
        </w:rPr>
        <w:t>-</w:t>
      </w:r>
      <w:r>
        <w:t xml:space="preserve"> в случаях реализации кооперативом товаров, выполнения работ, оказания услуг прием наличных денежных средств осуществляется в соответствии с Положением об использовании кассового и иного оборудования при приеме средств платежа, утвержденным постановлением Совета Министров Республики Беларусь и Национального банка Республики Беларусь от 06.07.2011 № 924/16 (далее - постановление № 924/16, Положение) (подпункт 1.17 пункта 1 статьи 22 НК).</w:t>
      </w:r>
    </w:p>
    <w:p w14:paraId="57D1169B" w14:textId="77777777" w:rsidR="00C40AFB" w:rsidRDefault="0033790D">
      <w:pPr>
        <w:pStyle w:val="1"/>
        <w:ind w:firstLine="740"/>
        <w:jc w:val="both"/>
      </w:pPr>
      <w:r>
        <w:t>Так, по общему правилу при реализации за наличный расчет товаров, выполнения работ, оказания услуг прием денежных средств осуществляется с использованием кассового оборудования (кассового суммирующего аппарата, оснащенного средством контроля налоговых органов, либо программной кассы).</w:t>
      </w:r>
    </w:p>
    <w:p w14:paraId="0B5D25EF" w14:textId="77777777" w:rsidR="00C40AFB" w:rsidRDefault="0033790D">
      <w:pPr>
        <w:pStyle w:val="1"/>
        <w:ind w:firstLine="740"/>
        <w:jc w:val="both"/>
      </w:pPr>
      <w:r>
        <w:t>Исключение составляют случаи, перечисленные в пункте 35 Положения, при которых субъекты хозяйствования вправе принимать наличные денежные средства при продаже товаров, выполнении работ, оказании услуг без применения кассового оборудования в порядке, установленном пунктами 37 и 38 Положения.</w:t>
      </w:r>
    </w:p>
    <w:p w14:paraId="0F84EB56" w14:textId="77777777" w:rsidR="00C40AFB" w:rsidRDefault="0033790D">
      <w:pPr>
        <w:pStyle w:val="1"/>
        <w:ind w:firstLine="740"/>
        <w:jc w:val="both"/>
      </w:pPr>
      <w:proofErr w:type="spellStart"/>
      <w:r>
        <w:rPr>
          <w:b/>
          <w:bCs/>
          <w:i/>
          <w:iCs/>
        </w:rPr>
        <w:t>Справочно</w:t>
      </w:r>
      <w:proofErr w:type="spellEnd"/>
      <w:r>
        <w:rPr>
          <w:b/>
          <w:bCs/>
          <w:i/>
          <w:iCs/>
        </w:rPr>
        <w:t xml:space="preserve">: </w:t>
      </w:r>
      <w:r>
        <w:rPr>
          <w:i/>
          <w:iCs/>
        </w:rPr>
        <w:t xml:space="preserve">указанный порядок не распространяется на юридические лица, </w:t>
      </w:r>
      <w:r>
        <w:rPr>
          <w:i/>
          <w:iCs/>
          <w:u w:val="single"/>
        </w:rPr>
        <w:t>которые осуществляют прием только безналичных денежных средств и (или) электронных денег</w:t>
      </w:r>
      <w:r>
        <w:rPr>
          <w:i/>
          <w:iCs/>
        </w:rPr>
        <w:t xml:space="preserve"> в соответствии с банковским законодательством при одновременном соблюдении следующих условий (часть четвертая пункта 1 Положения):</w:t>
      </w:r>
    </w:p>
    <w:p w14:paraId="79450DD7" w14:textId="77777777" w:rsidR="00C40AFB" w:rsidRDefault="0033790D">
      <w:pPr>
        <w:pStyle w:val="1"/>
        <w:ind w:firstLine="740"/>
        <w:jc w:val="both"/>
      </w:pPr>
      <w:r>
        <w:rPr>
          <w:i/>
          <w:iCs/>
        </w:rPr>
        <w:t>прием (передача) средств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14:paraId="6930FBDF" w14:textId="77777777" w:rsidR="00C40AFB" w:rsidRDefault="0033790D">
      <w:pPr>
        <w:pStyle w:val="1"/>
        <w:spacing w:after="280"/>
        <w:ind w:firstLine="740"/>
        <w:jc w:val="both"/>
      </w:pPr>
      <w:r>
        <w:rPr>
          <w:i/>
          <w:iCs/>
        </w:rPr>
        <w:t xml:space="preserve">прием средств платежа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w:t>
      </w:r>
      <w:proofErr w:type="spellStart"/>
      <w:r>
        <w:rPr>
          <w:i/>
          <w:iCs/>
        </w:rPr>
        <w:t>программно</w:t>
      </w:r>
      <w:r>
        <w:rPr>
          <w:i/>
          <w:iCs/>
        </w:rPr>
        <w:softHyphen/>
        <w:t>технической</w:t>
      </w:r>
      <w:proofErr w:type="spellEnd"/>
      <w:r>
        <w:rPr>
          <w:i/>
          <w:iCs/>
        </w:rPr>
        <w:t xml:space="preserve"> инфраструктуры для проведения расчетов посредством карточек, иными способами, включая использование QR-кодов и (или) мобильных приложений.</w:t>
      </w:r>
    </w:p>
    <w:p w14:paraId="173B8324" w14:textId="77777777" w:rsidR="00C40AFB" w:rsidRDefault="0033790D">
      <w:pPr>
        <w:pStyle w:val="11"/>
        <w:keepNext/>
        <w:keepLines/>
        <w:jc w:val="both"/>
      </w:pPr>
      <w:bookmarkStart w:id="117" w:name="bookmark116"/>
      <w:bookmarkStart w:id="118" w:name="bookmark117"/>
      <w:bookmarkStart w:id="119" w:name="bookmark118"/>
      <w:r>
        <w:lastRenderedPageBreak/>
        <w:t>ИСПОЛНЕНИЕ ГК ОБЯЗАННОСТЕЙ НАЛОГОВОГО АГЕНТА ПО ПОДОХОДНОМУ НАЛОГУ С ФИЗИЧЕСКИХ ЛИЦ.</w:t>
      </w:r>
      <w:bookmarkEnd w:id="117"/>
      <w:bookmarkEnd w:id="118"/>
      <w:bookmarkEnd w:id="119"/>
    </w:p>
    <w:p w14:paraId="6122A97C" w14:textId="77777777" w:rsidR="00C40AFB" w:rsidRDefault="0033790D">
      <w:pPr>
        <w:pStyle w:val="1"/>
        <w:ind w:firstLine="740"/>
        <w:jc w:val="both"/>
      </w:pPr>
      <w:r>
        <w:t>Согласно пункту 1 статьи 216 НК налоговыми агентами признаются белорусские организации, белорусские индивидуальные предприниматели от которых физическое лицо получило доходы. К налоговым агентам также относятся ГК при выплате физическим лицам доходов.</w:t>
      </w:r>
    </w:p>
    <w:p w14:paraId="09CCD6BD" w14:textId="77777777" w:rsidR="00C40AFB" w:rsidRDefault="0033790D">
      <w:pPr>
        <w:pStyle w:val="1"/>
        <w:spacing w:after="180"/>
        <w:ind w:firstLine="740"/>
        <w:jc w:val="both"/>
      </w:pPr>
      <w:r>
        <w:t>Такие субъекты хозяйствования имеют права и несут обязанности, установленные статьей 23 НК и главой 18 НК, а именно обязаны:</w:t>
      </w:r>
    </w:p>
    <w:p w14:paraId="1256B83A" w14:textId="77777777" w:rsidR="00C40AFB" w:rsidRDefault="0033790D">
      <w:pPr>
        <w:pStyle w:val="1"/>
        <w:numPr>
          <w:ilvl w:val="0"/>
          <w:numId w:val="4"/>
        </w:numPr>
        <w:tabs>
          <w:tab w:val="left" w:pos="986"/>
        </w:tabs>
        <w:ind w:firstLine="720"/>
        <w:jc w:val="both"/>
      </w:pPr>
      <w:bookmarkStart w:id="120" w:name="bookmark119"/>
      <w:bookmarkEnd w:id="120"/>
      <w:r>
        <w:t>исчислять, удерживать из денежных средств, причитающихся плательщику, если иное не предусмотрено НК или иными актами налогового законодательства, и перечислять в бюджет соответствующие налоги, сборы (пошлины) в порядке, установленном НК;</w:t>
      </w:r>
    </w:p>
    <w:p w14:paraId="23E638F4" w14:textId="77777777" w:rsidR="00C40AFB" w:rsidRDefault="0033790D">
      <w:pPr>
        <w:pStyle w:val="1"/>
        <w:numPr>
          <w:ilvl w:val="0"/>
          <w:numId w:val="4"/>
        </w:numPr>
        <w:tabs>
          <w:tab w:val="left" w:pos="986"/>
        </w:tabs>
        <w:ind w:firstLine="720"/>
        <w:jc w:val="both"/>
      </w:pPr>
      <w:bookmarkStart w:id="121" w:name="bookmark120"/>
      <w:bookmarkEnd w:id="121"/>
      <w:r>
        <w:t>по каждому плательщику вести учет начисленных и выплаченных доходов, удержанных и перечисленных в бюджет соответствующих налогов, сборов (пошлин), если иное не предусмотрено НК или иными актами налогового законодательства, и выдавать плательщикам по их обращениям по установленной форме справки о доходах, исчисленных и удержанных налогах;</w:t>
      </w:r>
    </w:p>
    <w:p w14:paraId="52239EBD" w14:textId="77777777" w:rsidR="00C40AFB" w:rsidRDefault="0033790D">
      <w:pPr>
        <w:pStyle w:val="1"/>
        <w:numPr>
          <w:ilvl w:val="0"/>
          <w:numId w:val="4"/>
        </w:numPr>
        <w:tabs>
          <w:tab w:val="left" w:pos="981"/>
        </w:tabs>
        <w:ind w:firstLine="720"/>
        <w:jc w:val="both"/>
      </w:pPr>
      <w:bookmarkStart w:id="122" w:name="bookmark121"/>
      <w:bookmarkEnd w:id="122"/>
      <w:r>
        <w:t>представлять по требованию налоговых органов документы и (или) информацию, необходимые для осуществления контроля за правильностью исчисления, удержания и перечисления в бюджет соответствующих налогов, сборов (пошлин);</w:t>
      </w:r>
    </w:p>
    <w:p w14:paraId="3B8D980B" w14:textId="77777777" w:rsidR="00C40AFB" w:rsidRDefault="0033790D">
      <w:pPr>
        <w:pStyle w:val="1"/>
        <w:numPr>
          <w:ilvl w:val="0"/>
          <w:numId w:val="4"/>
        </w:numPr>
        <w:tabs>
          <w:tab w:val="left" w:pos="981"/>
        </w:tabs>
        <w:ind w:firstLine="720"/>
        <w:jc w:val="both"/>
      </w:pPr>
      <w:bookmarkStart w:id="123" w:name="bookmark122"/>
      <w:bookmarkEnd w:id="123"/>
      <w:r>
        <w:t>обеспечивать в течение сроков, установленных законодательством, сохранность документов и сведений, необходимых для осуществления контроля за правильностью исчисления, удержания и перечисления в бюджет соответствующих налогов, сборов (пошлин);</w:t>
      </w:r>
    </w:p>
    <w:p w14:paraId="420EC09A" w14:textId="77777777" w:rsidR="00C40AFB" w:rsidRDefault="0033790D">
      <w:pPr>
        <w:pStyle w:val="1"/>
        <w:numPr>
          <w:ilvl w:val="0"/>
          <w:numId w:val="4"/>
        </w:numPr>
        <w:tabs>
          <w:tab w:val="left" w:pos="981"/>
        </w:tabs>
        <w:ind w:firstLine="720"/>
        <w:jc w:val="both"/>
      </w:pPr>
      <w:bookmarkStart w:id="124" w:name="bookmark123"/>
      <w:bookmarkEnd w:id="124"/>
      <w:r>
        <w:t>исполнять другие обязанности, установленные НК и иными актами налогового законодательства.</w:t>
      </w:r>
    </w:p>
    <w:p w14:paraId="4AFFAF48" w14:textId="77777777" w:rsidR="00C40AFB" w:rsidRDefault="0033790D">
      <w:pPr>
        <w:pStyle w:val="1"/>
        <w:ind w:firstLine="720"/>
        <w:jc w:val="both"/>
      </w:pPr>
      <w:r>
        <w:t>Исчисление и уплата подоходного налога производятся в отношении доходов физического лица, источником которых является налоговый агент (абзац первый пункта 2 статьи 216 НК).</w:t>
      </w:r>
    </w:p>
    <w:p w14:paraId="4DF4471B" w14:textId="77777777" w:rsidR="00C40AFB" w:rsidRDefault="0033790D">
      <w:pPr>
        <w:pStyle w:val="1"/>
        <w:ind w:firstLine="720"/>
        <w:jc w:val="both"/>
      </w:pPr>
      <w:r>
        <w:t>К таким доходам относятся любые вознаграждения, выплачиваемые физическим лицам в денежной или натуральной форме, материальная помощь, иные выплаты, лицам, являющимся членами ГК, а также физическим лицам не являющимся членами ГК.</w:t>
      </w:r>
    </w:p>
    <w:p w14:paraId="2F58AA81" w14:textId="77777777" w:rsidR="00C40AFB" w:rsidRDefault="0033790D">
      <w:pPr>
        <w:pStyle w:val="1"/>
        <w:ind w:firstLine="720"/>
        <w:jc w:val="both"/>
      </w:pPr>
      <w:r>
        <w:t>При определении налоговой базы подоходного налога с физических лиц учитываются все доходы плательщика, полученные им как в денежной, так и в натуральной формах (пункт 1 статьи 199 НК).</w:t>
      </w:r>
    </w:p>
    <w:p w14:paraId="7791EC94" w14:textId="77777777" w:rsidR="00C40AFB" w:rsidRDefault="0033790D">
      <w:pPr>
        <w:pStyle w:val="1"/>
        <w:ind w:firstLine="720"/>
        <w:jc w:val="both"/>
      </w:pPr>
      <w:r>
        <w:t>В соответствии с пунктом 2 статьи 200 НК к доходам, полученным плательщиком в натуральной форме, в том числе, относятся:</w:t>
      </w:r>
    </w:p>
    <w:p w14:paraId="342DE22D" w14:textId="77777777" w:rsidR="00C40AFB" w:rsidRDefault="0033790D">
      <w:pPr>
        <w:pStyle w:val="1"/>
        <w:numPr>
          <w:ilvl w:val="0"/>
          <w:numId w:val="4"/>
        </w:numPr>
        <w:tabs>
          <w:tab w:val="left" w:pos="986"/>
        </w:tabs>
        <w:ind w:firstLine="720"/>
        <w:jc w:val="both"/>
      </w:pPr>
      <w:bookmarkStart w:id="125" w:name="bookmark124"/>
      <w:bookmarkEnd w:id="125"/>
      <w:r>
        <w:t>оплата (полностью или частично) за него организациями или физическими лицами товаров (работ, услуг), имущества или имущественных прав, в том числе жилищно-коммунальных услуг, питания, отдыха, обучения в интересах плательщика;</w:t>
      </w:r>
    </w:p>
    <w:p w14:paraId="5F4AAE4A" w14:textId="77777777" w:rsidR="00C40AFB" w:rsidRDefault="0033790D">
      <w:pPr>
        <w:pStyle w:val="1"/>
        <w:numPr>
          <w:ilvl w:val="0"/>
          <w:numId w:val="4"/>
        </w:numPr>
        <w:tabs>
          <w:tab w:val="left" w:pos="977"/>
        </w:tabs>
        <w:ind w:firstLine="720"/>
        <w:jc w:val="both"/>
      </w:pPr>
      <w:bookmarkStart w:id="126" w:name="bookmark125"/>
      <w:bookmarkEnd w:id="126"/>
      <w:r>
        <w:t>полученные плательщиком товары, выполненные в его интересах работы, оказанные услуги на безвозмездной основе;</w:t>
      </w:r>
    </w:p>
    <w:p w14:paraId="4F0D33D5" w14:textId="77777777" w:rsidR="00C40AFB" w:rsidRDefault="0033790D">
      <w:pPr>
        <w:pStyle w:val="1"/>
        <w:numPr>
          <w:ilvl w:val="0"/>
          <w:numId w:val="4"/>
        </w:numPr>
        <w:tabs>
          <w:tab w:val="left" w:pos="986"/>
        </w:tabs>
        <w:ind w:firstLine="720"/>
        <w:jc w:val="both"/>
      </w:pPr>
      <w:bookmarkStart w:id="127" w:name="bookmark126"/>
      <w:bookmarkEnd w:id="127"/>
      <w:r>
        <w:t>оплата труда в натуральной форме.</w:t>
      </w:r>
    </w:p>
    <w:p w14:paraId="488A623F" w14:textId="77777777" w:rsidR="00C40AFB" w:rsidRDefault="0033790D">
      <w:pPr>
        <w:pStyle w:val="1"/>
        <w:ind w:firstLine="720"/>
        <w:jc w:val="both"/>
      </w:pPr>
      <w:r>
        <w:t>Если из дохода плательщика по его распоряжению, по решению суда или иных органов производятся какие-либо удержания, такие удержания не уменьшают налоговую базу подоходного налога с физических лиц.</w:t>
      </w:r>
    </w:p>
    <w:p w14:paraId="7FE7EBFD" w14:textId="77777777" w:rsidR="00C40AFB" w:rsidRDefault="0033790D">
      <w:pPr>
        <w:pStyle w:val="1"/>
        <w:ind w:firstLine="720"/>
        <w:jc w:val="both"/>
      </w:pPr>
      <w:r>
        <w:t xml:space="preserve">Перечень доходов, не признаваемых объектом налогообложения, содержится в </w:t>
      </w:r>
      <w:r>
        <w:lastRenderedPageBreak/>
        <w:t>пункте 2 статьи 196 НК, перечень доходов, освобождаемых от подоходного налога с физических лиц, содержится в статье 208 НК.</w:t>
      </w:r>
    </w:p>
    <w:p w14:paraId="7F5558B2" w14:textId="77777777" w:rsidR="00C40AFB" w:rsidRDefault="0033790D">
      <w:pPr>
        <w:pStyle w:val="1"/>
        <w:ind w:firstLine="720"/>
        <w:jc w:val="both"/>
      </w:pPr>
      <w:r>
        <w:t>Налоговая база подоходного налога с физических лиц определяется за каждый календарный месяц налогового периода как денежное выражение таких доходов, подлежащих налогообложению, уменьшенных на сумму налоговых вычетов, применяемых последовательно в соответствии со статьями 209 - 212 НК.</w:t>
      </w:r>
    </w:p>
    <w:p w14:paraId="08389463" w14:textId="77777777" w:rsidR="00C40AFB" w:rsidRDefault="0033790D">
      <w:pPr>
        <w:pStyle w:val="1"/>
        <w:ind w:firstLine="760"/>
        <w:jc w:val="both"/>
      </w:pPr>
      <w:r>
        <w:t>Ставка подоходного налога с физических лиц по доходам выплачиваемым физическим лицам в виде вознаграждения, материальной помощи устанавливается в размере 13 процентов.</w:t>
      </w:r>
    </w:p>
    <w:p w14:paraId="7DA146D8" w14:textId="77777777" w:rsidR="00C40AFB" w:rsidRDefault="0033790D">
      <w:pPr>
        <w:pStyle w:val="1"/>
        <w:ind w:firstLine="760"/>
        <w:jc w:val="both"/>
      </w:pPr>
      <w:r>
        <w:t>Налоговые агенты обязаны удержать исчисленную сумму подоходного налога с физических лиц непосредственно из доходов плательщика при их фактической выплате с учетом особенностей, предусмотренных пунктом 2 статьи 224 НК.</w:t>
      </w:r>
    </w:p>
    <w:p w14:paraId="2F27C51B" w14:textId="77777777" w:rsidR="00C40AFB" w:rsidRDefault="0033790D">
      <w:pPr>
        <w:pStyle w:val="1"/>
        <w:ind w:firstLine="760"/>
        <w:jc w:val="both"/>
      </w:pPr>
      <w:r>
        <w:t>Удержание у плательщика исчисленной суммы подоходного налога с физических лиц производится налоговым агентом за счет любых денежных средств, фактически выплачиваемых плательщику либо по его поручению третьим лицам (пункт 4 статьи 216 НК).</w:t>
      </w:r>
    </w:p>
    <w:p w14:paraId="23C1615F" w14:textId="77777777" w:rsidR="00C40AFB" w:rsidRDefault="0033790D">
      <w:pPr>
        <w:pStyle w:val="1"/>
        <w:ind w:firstLine="760"/>
        <w:jc w:val="both"/>
      </w:pPr>
      <w:r>
        <w:t>Налоговые агенты в соответствии с пунктом 6 статьи 216 НК обязаны перечислять в бюджет суммы исчисленного и удержанного подоходного налога с физических лиц:</w:t>
      </w:r>
    </w:p>
    <w:p w14:paraId="4CC134B4" w14:textId="77777777" w:rsidR="00C40AFB" w:rsidRDefault="0033790D">
      <w:pPr>
        <w:pStyle w:val="1"/>
        <w:numPr>
          <w:ilvl w:val="0"/>
          <w:numId w:val="4"/>
        </w:numPr>
        <w:tabs>
          <w:tab w:val="left" w:pos="959"/>
        </w:tabs>
        <w:ind w:firstLine="760"/>
        <w:jc w:val="both"/>
      </w:pPr>
      <w:bookmarkStart w:id="128" w:name="bookmark127"/>
      <w:bookmarkEnd w:id="128"/>
      <w:r>
        <w:t>не позднее дня фактического получения в банке наличных денежных средств на выплату плательщику доходов или дня перечисления таких доходов со счетов налоговых агентов в банках на счета плательщика либо по его поручению на счета третьих лиц в банках (иностранных банках);</w:t>
      </w:r>
    </w:p>
    <w:p w14:paraId="2B0FCA43" w14:textId="77777777" w:rsidR="00C40AFB" w:rsidRDefault="0033790D">
      <w:pPr>
        <w:pStyle w:val="1"/>
        <w:numPr>
          <w:ilvl w:val="0"/>
          <w:numId w:val="4"/>
        </w:numPr>
        <w:tabs>
          <w:tab w:val="left" w:pos="959"/>
        </w:tabs>
        <w:ind w:firstLine="760"/>
        <w:jc w:val="both"/>
      </w:pPr>
      <w:bookmarkStart w:id="129" w:name="bookmark128"/>
      <w:bookmarkEnd w:id="129"/>
      <w:r>
        <w:t>не позднее дня, следующего за днем фактической выплаты дохода плательщику из кассы налогового агента;</w:t>
      </w:r>
    </w:p>
    <w:p w14:paraId="17CF4342" w14:textId="77777777" w:rsidR="00C40AFB" w:rsidRDefault="0033790D">
      <w:pPr>
        <w:pStyle w:val="1"/>
        <w:numPr>
          <w:ilvl w:val="0"/>
          <w:numId w:val="4"/>
        </w:numPr>
        <w:tabs>
          <w:tab w:val="left" w:pos="959"/>
        </w:tabs>
        <w:ind w:firstLine="760"/>
        <w:jc w:val="both"/>
      </w:pPr>
      <w:bookmarkStart w:id="130" w:name="bookmark129"/>
      <w:bookmarkEnd w:id="130"/>
      <w:r>
        <w:t>не позднее дня, следующего за днем фактического удержания исчисленных сумм подоходного налога с физических лиц, - для доходов, полученных плательщиком в натуральной форме.</w:t>
      </w:r>
    </w:p>
    <w:p w14:paraId="0554096E" w14:textId="77777777" w:rsidR="00C40AFB" w:rsidRDefault="0033790D">
      <w:pPr>
        <w:pStyle w:val="1"/>
        <w:spacing w:after="200"/>
        <w:ind w:firstLine="760"/>
        <w:jc w:val="both"/>
      </w:pPr>
      <w:r>
        <w:t xml:space="preserve">С 2022 года кооперативы, которые являются источником выплаты доходов физлицам и на которых возлагаются обязанности по исчислению, удержанию и перечислению в бюджет подоходного налога с этих доходов, обязаны при наличии объекта налогообложения </w:t>
      </w:r>
      <w:r>
        <w:rPr>
          <w:b/>
          <w:bCs/>
        </w:rPr>
        <w:t>ежеквартально не позднее 20-го числа месяца, следующего за истекшим отчетным кварталом</w:t>
      </w:r>
      <w:r>
        <w:t>, представлять по месту постановки на учет налоговую декларацию (расчет) налогового агента по подоходному налогу с физических лиц (далее - декларация) (пункт 3 статья 216-1 НК).</w:t>
      </w:r>
    </w:p>
    <w:p w14:paraId="03FA7B42" w14:textId="77777777" w:rsidR="00C40AFB" w:rsidRDefault="0033790D">
      <w:pPr>
        <w:pStyle w:val="1"/>
        <w:spacing w:after="200"/>
        <w:ind w:firstLine="760"/>
        <w:jc w:val="both"/>
      </w:pPr>
      <w:r>
        <w:t>Форма декларации установлена в приложении 6-1 к Постановлению МНС от 03.01.2019 № 2 (далее - постановление №2), а порядок ее заполнения определен главами 1 и 7-1 Инструкции № 2, утвержденной постановлением № 2.</w:t>
      </w:r>
    </w:p>
    <w:p w14:paraId="3B575297" w14:textId="77777777" w:rsidR="00C40AFB" w:rsidRDefault="0033790D">
      <w:pPr>
        <w:pStyle w:val="1"/>
        <w:ind w:firstLine="760"/>
        <w:jc w:val="both"/>
      </w:pPr>
      <w:r>
        <w:t>Обязанность по представлению декларации отсутствует, если кооператив, как налоговый агент, производил выплату физлицам только доходов, не признаваемых объектом обложения подоходным налогом.</w:t>
      </w:r>
    </w:p>
    <w:p w14:paraId="20084CDD" w14:textId="77777777" w:rsidR="00C40AFB" w:rsidRDefault="0033790D">
      <w:pPr>
        <w:pStyle w:val="1"/>
        <w:spacing w:after="200"/>
        <w:ind w:firstLine="760"/>
        <w:jc w:val="both"/>
      </w:pPr>
      <w:proofErr w:type="spellStart"/>
      <w:r>
        <w:rPr>
          <w:b/>
          <w:bCs/>
          <w:i/>
          <w:iCs/>
        </w:rPr>
        <w:t>Справочно</w:t>
      </w:r>
      <w:proofErr w:type="spellEnd"/>
      <w:r>
        <w:rPr>
          <w:b/>
          <w:bCs/>
          <w:i/>
          <w:iCs/>
        </w:rPr>
        <w:t xml:space="preserve">: </w:t>
      </w:r>
      <w:r>
        <w:rPr>
          <w:i/>
          <w:iCs/>
        </w:rPr>
        <w:t>доходы, не признаваемые объектом налогообложения, поименованы в пункте 2 статьи 196 НК.</w:t>
      </w:r>
    </w:p>
    <w:p w14:paraId="7979843C" w14:textId="77777777" w:rsidR="00C40AFB" w:rsidRDefault="0033790D">
      <w:pPr>
        <w:pStyle w:val="1"/>
        <w:ind w:firstLine="760"/>
        <w:jc w:val="both"/>
      </w:pPr>
      <w:r>
        <w:t xml:space="preserve">Если налог отсутствует в силу того, что налоговая база равна нулю </w:t>
      </w:r>
      <w:r>
        <w:rPr>
          <w:i/>
          <w:iCs/>
        </w:rPr>
        <w:t xml:space="preserve">(например, выплачиваются доходы, освобождаемые от подоходного налога либо в силу применения </w:t>
      </w:r>
      <w:r>
        <w:rPr>
          <w:i/>
          <w:iCs/>
        </w:rPr>
        <w:lastRenderedPageBreak/>
        <w:t>налоговых вычетов к облагаемым доходам),</w:t>
      </w:r>
      <w:r>
        <w:t xml:space="preserve"> то декларацию необходимо представить.</w:t>
      </w:r>
    </w:p>
    <w:p w14:paraId="45D2FCB7" w14:textId="77777777" w:rsidR="00C40AFB" w:rsidRDefault="0033790D">
      <w:pPr>
        <w:pStyle w:val="1"/>
        <w:spacing w:after="200"/>
        <w:ind w:firstLine="760"/>
        <w:jc w:val="both"/>
      </w:pPr>
      <w:r>
        <w:rPr>
          <w:b/>
          <w:bCs/>
          <w:i/>
          <w:iCs/>
        </w:rPr>
        <w:t xml:space="preserve">Пример: </w:t>
      </w:r>
      <w:r>
        <w:rPr>
          <w:i/>
          <w:iCs/>
        </w:rPr>
        <w:t>при исчислении подоходного налога из заработной платы работников ГК предоставлен имущественный налоговый вычет (в сумме расходов на строительство квартиры), в результате чего налоговая база равна нулю. Подоходный налог также равен нулю. В рассматриваемой ситуации ГК обязан представить налоговую декларацию.</w:t>
      </w:r>
    </w:p>
    <w:p w14:paraId="4A35C954" w14:textId="77777777" w:rsidR="00C40AFB" w:rsidRDefault="0033790D">
      <w:pPr>
        <w:pStyle w:val="1"/>
        <w:ind w:firstLine="740"/>
        <w:jc w:val="both"/>
      </w:pPr>
      <w:r>
        <w:t xml:space="preserve">Декларация представляется на бумажном носителе или в виде электронного документа </w:t>
      </w:r>
      <w:r>
        <w:rPr>
          <w:i/>
          <w:iCs/>
        </w:rPr>
        <w:t>(пункт 3 статья 40 НК).</w:t>
      </w:r>
    </w:p>
    <w:p w14:paraId="0C7974FC" w14:textId="77777777" w:rsidR="00C40AFB" w:rsidRDefault="0033790D">
      <w:pPr>
        <w:pStyle w:val="1"/>
        <w:spacing w:after="280"/>
        <w:ind w:firstLine="740"/>
        <w:jc w:val="both"/>
      </w:pPr>
      <w:r>
        <w:t xml:space="preserve">При этом подать декларацию на бумажном носителе вправе только некоммерческие организации, не осуществляющие предпринимательскую деятельность </w:t>
      </w:r>
      <w:r>
        <w:rPr>
          <w:i/>
          <w:iCs/>
        </w:rPr>
        <w:t>(пункт 4 статья 40 НК).</w:t>
      </w:r>
    </w:p>
    <w:p w14:paraId="2A899661" w14:textId="77777777" w:rsidR="00C40AFB" w:rsidRDefault="0033790D">
      <w:pPr>
        <w:pStyle w:val="11"/>
        <w:keepNext/>
        <w:keepLines/>
        <w:jc w:val="both"/>
      </w:pPr>
      <w:bookmarkStart w:id="131" w:name="bookmark130"/>
      <w:bookmarkStart w:id="132" w:name="bookmark131"/>
      <w:bookmarkStart w:id="133" w:name="bookmark132"/>
      <w:r>
        <w:t>ОБЯЗАННОСТЬ ПРЕДСТАВЛЕНИЯ В НАЛОГОВЫЕ ОРГАНЫ СВЕДЕНИЙ, УСТАНОВЛЕННЫХ НАЛОГОВЫМ ЗАКОНОДАТЕЛЬСТВОМ.</w:t>
      </w:r>
      <w:bookmarkEnd w:id="131"/>
      <w:bookmarkEnd w:id="132"/>
      <w:bookmarkEnd w:id="133"/>
    </w:p>
    <w:p w14:paraId="7B5ACEDE" w14:textId="77777777" w:rsidR="00C40AFB" w:rsidRDefault="0033790D">
      <w:pPr>
        <w:pStyle w:val="1"/>
        <w:ind w:firstLine="740"/>
        <w:jc w:val="both"/>
      </w:pPr>
      <w:r>
        <w:t>Кооперативы в налоговые органы представляют:</w:t>
      </w:r>
    </w:p>
    <w:p w14:paraId="65BF0D5D" w14:textId="77777777" w:rsidR="00C40AFB" w:rsidRDefault="0033790D">
      <w:pPr>
        <w:pStyle w:val="11"/>
        <w:keepNext/>
        <w:keepLines/>
        <w:numPr>
          <w:ilvl w:val="0"/>
          <w:numId w:val="8"/>
        </w:numPr>
        <w:tabs>
          <w:tab w:val="left" w:pos="1137"/>
        </w:tabs>
        <w:jc w:val="both"/>
      </w:pPr>
      <w:bookmarkStart w:id="134" w:name="bookmark135"/>
      <w:bookmarkStart w:id="135" w:name="bookmark133"/>
      <w:bookmarkStart w:id="136" w:name="bookmark134"/>
      <w:bookmarkStart w:id="137" w:name="bookmark136"/>
      <w:bookmarkEnd w:id="134"/>
      <w:r>
        <w:t>не позднее 1 марта текущего налогового периода:</w:t>
      </w:r>
      <w:bookmarkEnd w:id="135"/>
      <w:bookmarkEnd w:id="136"/>
      <w:bookmarkEnd w:id="137"/>
    </w:p>
    <w:p w14:paraId="6D708638" w14:textId="77777777" w:rsidR="00C40AFB" w:rsidRDefault="0033790D">
      <w:pPr>
        <w:pStyle w:val="1"/>
        <w:ind w:firstLine="720"/>
        <w:jc w:val="both"/>
      </w:pPr>
      <w:r>
        <w:t xml:space="preserve">- </w:t>
      </w:r>
      <w:r>
        <w:rPr>
          <w:b/>
          <w:bCs/>
          <w:i/>
          <w:iCs/>
        </w:rPr>
        <w:t>сведения о п</w:t>
      </w:r>
      <w:r>
        <w:t>ринятых в эксплуатацию гаражах, законченных возведением</w:t>
      </w:r>
      <w:r>
        <w:rPr>
          <w:b/>
          <w:bCs/>
          <w:i/>
          <w:iCs/>
        </w:rPr>
        <w:t>.</w:t>
      </w:r>
    </w:p>
    <w:p w14:paraId="10D9FF98" w14:textId="77777777" w:rsidR="00C40AFB" w:rsidRDefault="0033790D">
      <w:pPr>
        <w:pStyle w:val="1"/>
        <w:ind w:firstLine="740"/>
        <w:jc w:val="both"/>
      </w:pPr>
      <w:r>
        <w:t xml:space="preserve">Указанные сведения представляются в налоговый орган по месту постановки на учет </w:t>
      </w:r>
      <w:r>
        <w:rPr>
          <w:i/>
          <w:iCs/>
        </w:rPr>
        <w:t>(пункт 19 статьи 232 НК).</w:t>
      </w:r>
    </w:p>
    <w:p w14:paraId="162F1767" w14:textId="77777777" w:rsidR="00C40AFB" w:rsidRDefault="0033790D">
      <w:pPr>
        <w:pStyle w:val="1"/>
        <w:spacing w:after="200"/>
        <w:ind w:firstLine="740"/>
        <w:jc w:val="both"/>
      </w:pPr>
      <w:r>
        <w:t xml:space="preserve">Сведения представляются за истекший календарный год на бумажном носителе или в электронном виде посредством формирования файла в формате </w:t>
      </w:r>
      <w:proofErr w:type="spellStart"/>
      <w:r>
        <w:t>Microsoft</w:t>
      </w:r>
      <w:proofErr w:type="spellEnd"/>
      <w:r>
        <w:t xml:space="preserve"> </w:t>
      </w:r>
      <w:proofErr w:type="spellStart"/>
      <w:r>
        <w:t>Excel</w:t>
      </w:r>
      <w:proofErr w:type="spellEnd"/>
      <w:r>
        <w:t xml:space="preserve"> или </w:t>
      </w:r>
      <w:proofErr w:type="spellStart"/>
      <w:r>
        <w:t>Word</w:t>
      </w:r>
      <w:proofErr w:type="spellEnd"/>
      <w:r>
        <w:t xml:space="preserve"> </w:t>
      </w:r>
      <w:r>
        <w:rPr>
          <w:i/>
          <w:iCs/>
        </w:rPr>
        <w:t>(форма согласно приложению 1 к постановлению №2);</w:t>
      </w:r>
    </w:p>
    <w:p w14:paraId="27A19233" w14:textId="77777777" w:rsidR="00C40AFB" w:rsidRDefault="0033790D">
      <w:pPr>
        <w:pStyle w:val="1"/>
        <w:numPr>
          <w:ilvl w:val="0"/>
          <w:numId w:val="8"/>
        </w:numPr>
        <w:tabs>
          <w:tab w:val="left" w:pos="1126"/>
        </w:tabs>
        <w:ind w:firstLine="740"/>
        <w:jc w:val="both"/>
      </w:pPr>
      <w:bookmarkStart w:id="138" w:name="bookmark137"/>
      <w:bookmarkEnd w:id="138"/>
      <w:r>
        <w:rPr>
          <w:b/>
          <w:bCs/>
          <w:i/>
          <w:iCs/>
        </w:rPr>
        <w:t xml:space="preserve">сведения о физических лицах, имеющих право на льготы по земельному налогу </w:t>
      </w:r>
      <w:r>
        <w:rPr>
          <w:i/>
          <w:iCs/>
        </w:rPr>
        <w:t>в соответствии с подпунктами 7.2.1 - 7.2.4, 7.4 и 7.5 пункта 7 статьи 239 НК,</w:t>
      </w:r>
    </w:p>
    <w:p w14:paraId="7C7288D0" w14:textId="77777777" w:rsidR="00C40AFB" w:rsidRDefault="0033790D">
      <w:pPr>
        <w:pStyle w:val="1"/>
        <w:spacing w:after="200"/>
        <w:ind w:firstLine="740"/>
        <w:jc w:val="both"/>
      </w:pPr>
      <w:r>
        <w:t xml:space="preserve">Указанные сведения представляются </w:t>
      </w:r>
      <w:r>
        <w:rPr>
          <w:b/>
          <w:bCs/>
        </w:rPr>
        <w:t xml:space="preserve">с налоговой декларацией (расчетом) по земельному налогу по форме </w:t>
      </w:r>
      <w:r>
        <w:t xml:space="preserve">приложения 2 к форме налоговой декларации, по земельному налогу, утвержденной постановлением МНС от 03.01.2019 № 2 «Об исчислении и уплате налогов, сборов (пошлин), иных платежей» </w:t>
      </w:r>
      <w:r>
        <w:rPr>
          <w:i/>
          <w:iCs/>
        </w:rPr>
        <w:t>(подпункт 5.3 пункта 5 статьи 244 НК);</w:t>
      </w:r>
    </w:p>
    <w:p w14:paraId="50F78F0B" w14:textId="77777777" w:rsidR="00C40AFB" w:rsidRDefault="0033790D">
      <w:pPr>
        <w:pStyle w:val="1"/>
        <w:numPr>
          <w:ilvl w:val="0"/>
          <w:numId w:val="8"/>
        </w:numPr>
        <w:tabs>
          <w:tab w:val="left" w:pos="1126"/>
        </w:tabs>
        <w:ind w:firstLine="740"/>
        <w:jc w:val="both"/>
      </w:pPr>
      <w:bookmarkStart w:id="139" w:name="bookmark138"/>
      <w:bookmarkEnd w:id="139"/>
      <w:r>
        <w:rPr>
          <w:b/>
          <w:bCs/>
          <w:i/>
          <w:iCs/>
        </w:rPr>
        <w:t>сведения о принятых от физических лиц суммах земельного налога и налога на недвижимость.</w:t>
      </w:r>
    </w:p>
    <w:p w14:paraId="44378006" w14:textId="77777777" w:rsidR="00C40AFB" w:rsidRDefault="0033790D">
      <w:pPr>
        <w:pStyle w:val="1"/>
        <w:ind w:firstLine="740"/>
        <w:jc w:val="both"/>
      </w:pPr>
      <w:r>
        <w:t xml:space="preserve">Указанные сведения представляются </w:t>
      </w:r>
      <w:r>
        <w:rPr>
          <w:b/>
          <w:bCs/>
        </w:rPr>
        <w:t>не позднее 16 ноября года, следующего за истекшим налоговым периодом, в налоговый орган по месту постановки на учет.</w:t>
      </w:r>
    </w:p>
    <w:p w14:paraId="203736A8" w14:textId="77777777" w:rsidR="00C40AFB" w:rsidRDefault="0033790D">
      <w:pPr>
        <w:pStyle w:val="1"/>
        <w:spacing w:after="240"/>
        <w:ind w:firstLine="740"/>
        <w:jc w:val="both"/>
      </w:pPr>
      <w:r>
        <w:t xml:space="preserve">Сведения представляются по форме, согласно приложению 6 к постановлению МНС от 31.12.2010 № 100 «Об исчислении и уплате налогов с физических лиц» с приложением платежных инструкций (их копий) о перечислении принятых денежных средств в бюджет </w:t>
      </w:r>
      <w:r>
        <w:rPr>
          <w:i/>
          <w:iCs/>
        </w:rPr>
        <w:t>(пункт 9 статьи 244 НК; пункт 6 статьи 233 НК).</w:t>
      </w:r>
    </w:p>
    <w:sectPr w:rsidR="00C40AFB">
      <w:headerReference w:type="default" r:id="rId8"/>
      <w:pgSz w:w="11900" w:h="16840"/>
      <w:pgMar w:top="1215" w:right="516" w:bottom="581" w:left="508" w:header="0" w:footer="15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28D6" w14:textId="77777777" w:rsidR="00D959AD" w:rsidRDefault="00D959AD">
      <w:r>
        <w:separator/>
      </w:r>
    </w:p>
  </w:endnote>
  <w:endnote w:type="continuationSeparator" w:id="0">
    <w:p w14:paraId="0FF48856" w14:textId="77777777" w:rsidR="00D959AD" w:rsidRDefault="00D9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B5A42" w14:textId="77777777" w:rsidR="00D959AD" w:rsidRDefault="00D959AD"/>
  </w:footnote>
  <w:footnote w:type="continuationSeparator" w:id="0">
    <w:p w14:paraId="295BFA1C" w14:textId="77777777" w:rsidR="00D959AD" w:rsidRDefault="00D95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3A30" w14:textId="77777777" w:rsidR="00C40AFB" w:rsidRDefault="0033790D">
    <w:pPr>
      <w:spacing w:line="1" w:lineRule="exact"/>
    </w:pPr>
    <w:r>
      <w:rPr>
        <w:noProof/>
        <w:lang w:bidi="ar-SA"/>
      </w:rPr>
      <mc:AlternateContent>
        <mc:Choice Requires="wps">
          <w:drawing>
            <wp:anchor distT="0" distB="0" distL="0" distR="0" simplePos="0" relativeHeight="62914690" behindDoc="1" locked="0" layoutInCell="1" allowOverlap="1" wp14:anchorId="15207C14" wp14:editId="1A44BD2C">
              <wp:simplePos x="0" y="0"/>
              <wp:positionH relativeFrom="page">
                <wp:posOffset>3716020</wp:posOffset>
              </wp:positionH>
              <wp:positionV relativeFrom="page">
                <wp:posOffset>494030</wp:posOffset>
              </wp:positionV>
              <wp:extent cx="12192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5A19F369" w14:textId="77777777" w:rsidR="00C40AFB" w:rsidRDefault="0033790D">
                          <w:pPr>
                            <w:pStyle w:val="20"/>
                            <w:rPr>
                              <w:sz w:val="22"/>
                              <w:szCs w:val="22"/>
                            </w:rPr>
                          </w:pPr>
                          <w:r>
                            <w:fldChar w:fldCharType="begin"/>
                          </w:r>
                          <w:r>
                            <w:instrText xml:space="preserve"> PAGE \* MERGEFORMAT </w:instrText>
                          </w:r>
                          <w:r>
                            <w:fldChar w:fldCharType="separate"/>
                          </w:r>
                          <w:r w:rsidR="001F7FD8" w:rsidRPr="001F7FD8">
                            <w:rPr>
                              <w:rFonts w:ascii="Calibri" w:eastAsia="Calibri" w:hAnsi="Calibri" w:cs="Calibri"/>
                              <w:noProof/>
                              <w:sz w:val="22"/>
                              <w:szCs w:val="22"/>
                            </w:rPr>
                            <w:t>19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5207C14" id="_x0000_t202" coordsize="21600,21600" o:spt="202" path="m,l,21600r21600,l21600,xe">
              <v:stroke joinstyle="miter"/>
              <v:path gradientshapeok="t" o:connecttype="rect"/>
            </v:shapetype>
            <v:shape id="Shape 1" o:spid="_x0000_s1026" type="#_x0000_t202" style="position:absolute;margin-left:292.6pt;margin-top:38.9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" filled="f" stroked="f">
              <v:textbox style="mso-fit-shape-to-text:t" inset="0,0,0,0">
                <w:txbxContent>
                  <w:p w14:paraId="5A19F369" w14:textId="77777777" w:rsidR="00C40AFB" w:rsidRDefault="0033790D">
                    <w:pPr>
                      <w:pStyle w:val="20"/>
                      <w:rPr>
                        <w:sz w:val="22"/>
                        <w:szCs w:val="22"/>
                      </w:rPr>
                    </w:pPr>
                    <w:r>
                      <w:fldChar w:fldCharType="begin"/>
                    </w:r>
                    <w:r>
                      <w:instrText xml:space="preserve"> PAGE \* MERGEFORMAT </w:instrText>
                    </w:r>
                    <w:r>
                      <w:fldChar w:fldCharType="separate"/>
                    </w:r>
                    <w:r w:rsidR="001F7FD8" w:rsidRPr="001F7FD8">
                      <w:rPr>
                        <w:rFonts w:ascii="Calibri" w:eastAsia="Calibri" w:hAnsi="Calibri" w:cs="Calibri"/>
                        <w:noProof/>
                        <w:sz w:val="22"/>
                        <w:szCs w:val="22"/>
                      </w:rPr>
                      <w:t>19</w:t>
                    </w:r>
                    <w:r>
                      <w:rPr>
                        <w:rFonts w:ascii="Calibri" w:eastAsia="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728"/>
    <w:multiLevelType w:val="multilevel"/>
    <w:tmpl w:val="B81C90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328E0"/>
    <w:multiLevelType w:val="multilevel"/>
    <w:tmpl w:val="CCE4F3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E41B99"/>
    <w:multiLevelType w:val="multilevel"/>
    <w:tmpl w:val="C5AA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D00"/>
    <w:multiLevelType w:val="multilevel"/>
    <w:tmpl w:val="804EB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030BAF"/>
    <w:multiLevelType w:val="multilevel"/>
    <w:tmpl w:val="E362B3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B7C72"/>
    <w:multiLevelType w:val="multilevel"/>
    <w:tmpl w:val="EAC89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A37C18"/>
    <w:multiLevelType w:val="multilevel"/>
    <w:tmpl w:val="F6E430AC"/>
    <w:lvl w:ilvl="0">
      <w:start w:val="1"/>
      <w:numFmt w:val="decimal"/>
      <w:lvlText w:val="1.%1."/>
      <w:lvlJc w:val="left"/>
      <w:rPr>
        <w:rFonts w:ascii="Times New Roman" w:eastAsia="Times New Roman" w:hAnsi="Times New Roman" w:cs="Times New Roman"/>
        <w:b w:val="0"/>
        <w:bCs w:val="0"/>
        <w:i w:val="0"/>
        <w:iCs w:val="0"/>
        <w:smallCaps w:val="0"/>
        <w:strike w:val="0"/>
        <w:color w:val="24242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BC52D4"/>
    <w:multiLevelType w:val="multilevel"/>
    <w:tmpl w:val="BE4297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FB"/>
    <w:rsid w:val="001F7FD8"/>
    <w:rsid w:val="0033790D"/>
    <w:rsid w:val="00374411"/>
    <w:rsid w:val="00C36875"/>
    <w:rsid w:val="00C40AFB"/>
    <w:rsid w:val="00D9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95DF"/>
  <w15:docId w15:val="{DFA3CBB4-52DE-4553-985A-40B90287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ind w:firstLine="740"/>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l.nca.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8073</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Елена Владимировна</dc:creator>
  <cp:keywords/>
  <cp:lastModifiedBy>Володько Юрий Владимирович</cp:lastModifiedBy>
  <cp:revision>2</cp:revision>
  <dcterms:created xsi:type="dcterms:W3CDTF">2022-12-12T12:07:00Z</dcterms:created>
  <dcterms:modified xsi:type="dcterms:W3CDTF">2022-12-12T12:07:00Z</dcterms:modified>
</cp:coreProperties>
</file>