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7" w:rsidRPr="00C643C5" w:rsidRDefault="00623D89" w:rsidP="000A734E">
      <w:pPr>
        <w:spacing w:after="0"/>
        <w:ind w:right="-1"/>
        <w:jc w:val="center"/>
        <w:rPr>
          <w:b/>
          <w:i/>
          <w:szCs w:val="28"/>
        </w:rPr>
      </w:pPr>
      <w:bookmarkStart w:id="0" w:name="_GoBack"/>
      <w:bookmarkEnd w:id="0"/>
      <w:r w:rsidRPr="00C643C5">
        <w:rPr>
          <w:b/>
          <w:i/>
          <w:szCs w:val="28"/>
        </w:rPr>
        <w:t xml:space="preserve">Предварительное информирование граждан </w:t>
      </w:r>
      <w:r w:rsidR="002535EA">
        <w:rPr>
          <w:b/>
          <w:i/>
          <w:szCs w:val="28"/>
        </w:rPr>
        <w:t xml:space="preserve">и юридических лиц </w:t>
      </w:r>
      <w:r w:rsidRPr="00C643C5">
        <w:rPr>
          <w:b/>
          <w:i/>
          <w:szCs w:val="28"/>
        </w:rPr>
        <w:t>о проведении о</w:t>
      </w:r>
      <w:r w:rsidRPr="00C643C5">
        <w:rPr>
          <w:b/>
          <w:i/>
          <w:szCs w:val="28"/>
        </w:rPr>
        <w:t>б</w:t>
      </w:r>
      <w:r w:rsidRPr="00C643C5">
        <w:rPr>
          <w:b/>
          <w:i/>
          <w:szCs w:val="28"/>
        </w:rPr>
        <w:t xml:space="preserve">щественных обсуждениях отчета об оценке воздействия на окружающую среду (ОВОС) по объекту: </w:t>
      </w:r>
      <w:r w:rsidR="007604FC" w:rsidRPr="00C643C5">
        <w:rPr>
          <w:b/>
          <w:i/>
          <w:szCs w:val="28"/>
        </w:rPr>
        <w:t>«Многоквартирный жилой дом в агрогородке Буйничи Мог</w:t>
      </w:r>
      <w:r w:rsidR="007604FC" w:rsidRPr="00C643C5">
        <w:rPr>
          <w:b/>
          <w:i/>
          <w:szCs w:val="28"/>
        </w:rPr>
        <w:t>и</w:t>
      </w:r>
      <w:r w:rsidR="007604FC" w:rsidRPr="00C643C5">
        <w:rPr>
          <w:b/>
          <w:i/>
          <w:szCs w:val="28"/>
        </w:rPr>
        <w:t>левского района»</w:t>
      </w:r>
      <w:r w:rsidR="006B4170" w:rsidRPr="00C643C5">
        <w:rPr>
          <w:b/>
          <w:i/>
          <w:szCs w:val="28"/>
        </w:rPr>
        <w:t>.</w:t>
      </w:r>
    </w:p>
    <w:p w:rsidR="006B4170" w:rsidRPr="00C643C5" w:rsidRDefault="006B4170" w:rsidP="000A734E">
      <w:pPr>
        <w:spacing w:after="0"/>
        <w:ind w:left="-567" w:right="-1"/>
        <w:jc w:val="both"/>
        <w:rPr>
          <w:b/>
          <w:sz w:val="36"/>
          <w:szCs w:val="36"/>
        </w:rPr>
      </w:pPr>
    </w:p>
    <w:p w:rsidR="00BE0237" w:rsidRPr="00C643C5" w:rsidRDefault="00BE0237" w:rsidP="000A734E">
      <w:pPr>
        <w:pStyle w:val="a4"/>
        <w:spacing w:after="0" w:line="360" w:lineRule="auto"/>
        <w:ind w:left="-567" w:right="-1"/>
        <w:jc w:val="center"/>
        <w:rPr>
          <w:b/>
          <w:szCs w:val="28"/>
        </w:rPr>
      </w:pPr>
      <w:r w:rsidRPr="00C643C5">
        <w:rPr>
          <w:b/>
          <w:szCs w:val="28"/>
        </w:rPr>
        <w:t>План-график работ по проведению оценки воздействия</w:t>
      </w:r>
    </w:p>
    <w:p w:rsidR="00BE0237" w:rsidRPr="00C643C5" w:rsidRDefault="00BE0237" w:rsidP="000A734E">
      <w:pPr>
        <w:pStyle w:val="a4"/>
        <w:spacing w:after="0" w:line="360" w:lineRule="auto"/>
        <w:ind w:left="-567" w:right="-1"/>
        <w:rPr>
          <w:b/>
          <w:sz w:val="2"/>
          <w:szCs w:val="2"/>
        </w:rPr>
      </w:pPr>
    </w:p>
    <w:p w:rsidR="00BE0237" w:rsidRPr="00C643C5" w:rsidRDefault="00BE0237" w:rsidP="000A734E">
      <w:pPr>
        <w:pStyle w:val="a4"/>
        <w:spacing w:after="0" w:line="360" w:lineRule="auto"/>
        <w:ind w:left="-567" w:right="-1"/>
        <w:rPr>
          <w:b/>
          <w:sz w:val="2"/>
          <w:szCs w:val="2"/>
        </w:rPr>
      </w:pPr>
    </w:p>
    <w:p w:rsidR="00BE0237" w:rsidRPr="00C643C5" w:rsidRDefault="00BE0237" w:rsidP="000A734E">
      <w:pPr>
        <w:pStyle w:val="a4"/>
        <w:spacing w:after="0" w:line="360" w:lineRule="auto"/>
        <w:ind w:left="-567" w:right="-1"/>
        <w:rPr>
          <w:b/>
          <w:sz w:val="2"/>
          <w:szCs w:val="2"/>
        </w:rPr>
      </w:pPr>
    </w:p>
    <w:tbl>
      <w:tblPr>
        <w:tblW w:w="10192" w:type="dxa"/>
        <w:jc w:val="center"/>
        <w:tblInd w:w="1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09"/>
        <w:gridCol w:w="3883"/>
      </w:tblGrid>
      <w:tr w:rsidR="00BE0237" w:rsidRPr="00C643C5" w:rsidTr="000A734E">
        <w:trPr>
          <w:jc w:val="center"/>
        </w:trPr>
        <w:tc>
          <w:tcPr>
            <w:tcW w:w="6309" w:type="dxa"/>
          </w:tcPr>
          <w:p w:rsidR="00BE0237" w:rsidRPr="00C643C5" w:rsidRDefault="00BE0237" w:rsidP="000A734E">
            <w:pPr>
              <w:spacing w:after="0"/>
              <w:ind w:right="-1"/>
              <w:rPr>
                <w:szCs w:val="28"/>
              </w:rPr>
            </w:pPr>
            <w:r w:rsidRPr="00C643C5">
              <w:rPr>
                <w:szCs w:val="28"/>
              </w:rPr>
              <w:t>Подготовка программы проведения ОВОС</w:t>
            </w:r>
          </w:p>
        </w:tc>
        <w:tc>
          <w:tcPr>
            <w:tcW w:w="3883" w:type="dxa"/>
            <w:vAlign w:val="center"/>
          </w:tcPr>
          <w:p w:rsidR="00BE0237" w:rsidRPr="00C643C5" w:rsidRDefault="001F65A4" w:rsidP="000A734E">
            <w:pPr>
              <w:spacing w:after="0"/>
              <w:ind w:right="-1"/>
              <w:jc w:val="center"/>
              <w:rPr>
                <w:szCs w:val="28"/>
              </w:rPr>
            </w:pPr>
            <w:r w:rsidRPr="00C643C5">
              <w:rPr>
                <w:szCs w:val="28"/>
              </w:rPr>
              <w:t>ноябрь</w:t>
            </w:r>
            <w:r w:rsidR="00B9571E" w:rsidRPr="00C643C5">
              <w:rPr>
                <w:szCs w:val="28"/>
              </w:rPr>
              <w:t xml:space="preserve"> </w:t>
            </w:r>
            <w:r w:rsidR="00FE6C4C" w:rsidRPr="00C643C5">
              <w:rPr>
                <w:szCs w:val="28"/>
              </w:rPr>
              <w:t>2021</w:t>
            </w:r>
            <w:r w:rsidR="00A06FD3" w:rsidRPr="00C643C5">
              <w:rPr>
                <w:szCs w:val="28"/>
              </w:rPr>
              <w:t xml:space="preserve"> </w:t>
            </w:r>
            <w:r w:rsidR="00FE6C4C" w:rsidRPr="00C643C5">
              <w:rPr>
                <w:szCs w:val="28"/>
              </w:rPr>
              <w:t>г.</w:t>
            </w:r>
          </w:p>
        </w:tc>
      </w:tr>
      <w:tr w:rsidR="002F5BE8" w:rsidRPr="00C643C5" w:rsidTr="000A734E">
        <w:trPr>
          <w:jc w:val="center"/>
        </w:trPr>
        <w:tc>
          <w:tcPr>
            <w:tcW w:w="6309" w:type="dxa"/>
          </w:tcPr>
          <w:p w:rsidR="002F5BE8" w:rsidRPr="00C643C5" w:rsidRDefault="002F5BE8" w:rsidP="000A734E">
            <w:pPr>
              <w:spacing w:after="0"/>
              <w:ind w:right="-1"/>
              <w:rPr>
                <w:szCs w:val="28"/>
              </w:rPr>
            </w:pPr>
            <w:r w:rsidRPr="00C643C5">
              <w:rPr>
                <w:szCs w:val="28"/>
              </w:rPr>
              <w:t>Проведение предварительного информирования граждан о планируемой деятельности</w:t>
            </w:r>
          </w:p>
        </w:tc>
        <w:tc>
          <w:tcPr>
            <w:tcW w:w="3883" w:type="dxa"/>
            <w:vAlign w:val="center"/>
          </w:tcPr>
          <w:p w:rsidR="002F5BE8" w:rsidRPr="00C643C5" w:rsidRDefault="001F65A4" w:rsidP="000A734E">
            <w:pPr>
              <w:spacing w:after="0"/>
              <w:ind w:right="-1"/>
              <w:jc w:val="center"/>
              <w:rPr>
                <w:szCs w:val="28"/>
              </w:rPr>
            </w:pPr>
            <w:r w:rsidRPr="00C643C5">
              <w:rPr>
                <w:szCs w:val="28"/>
              </w:rPr>
              <w:t>декабрь</w:t>
            </w:r>
            <w:r w:rsidR="002F5BE8" w:rsidRPr="00C643C5">
              <w:rPr>
                <w:szCs w:val="28"/>
              </w:rPr>
              <w:t xml:space="preserve"> 2021 г.</w:t>
            </w:r>
          </w:p>
        </w:tc>
      </w:tr>
      <w:tr w:rsidR="00BE0237" w:rsidRPr="00C643C5" w:rsidTr="000A734E">
        <w:trPr>
          <w:jc w:val="center"/>
        </w:trPr>
        <w:tc>
          <w:tcPr>
            <w:tcW w:w="6309" w:type="dxa"/>
          </w:tcPr>
          <w:p w:rsidR="00BE0237" w:rsidRPr="00C643C5" w:rsidRDefault="00BE0237" w:rsidP="000A734E">
            <w:pPr>
              <w:spacing w:after="0"/>
              <w:ind w:right="-1"/>
              <w:rPr>
                <w:szCs w:val="28"/>
              </w:rPr>
            </w:pPr>
            <w:r w:rsidRPr="00C643C5">
              <w:rPr>
                <w:szCs w:val="28"/>
              </w:rPr>
              <w:t>Проведение ОВОС и подготовка отчета об ОВОС</w:t>
            </w:r>
          </w:p>
        </w:tc>
        <w:tc>
          <w:tcPr>
            <w:tcW w:w="3883" w:type="dxa"/>
            <w:vAlign w:val="center"/>
          </w:tcPr>
          <w:p w:rsidR="00BE0237" w:rsidRPr="00C643C5" w:rsidRDefault="001F65A4" w:rsidP="000A734E">
            <w:pPr>
              <w:spacing w:after="0"/>
              <w:ind w:right="-1"/>
              <w:jc w:val="center"/>
              <w:rPr>
                <w:szCs w:val="28"/>
              </w:rPr>
            </w:pPr>
            <w:r w:rsidRPr="00C643C5">
              <w:rPr>
                <w:szCs w:val="28"/>
              </w:rPr>
              <w:t>декабрь</w:t>
            </w:r>
            <w:r w:rsidR="00FE6C4C" w:rsidRPr="00C643C5">
              <w:rPr>
                <w:szCs w:val="28"/>
              </w:rPr>
              <w:t xml:space="preserve"> 2021 г.</w:t>
            </w:r>
          </w:p>
        </w:tc>
      </w:tr>
      <w:tr w:rsidR="00BE0237" w:rsidRPr="00C643C5" w:rsidTr="000A734E">
        <w:trPr>
          <w:jc w:val="center"/>
        </w:trPr>
        <w:tc>
          <w:tcPr>
            <w:tcW w:w="6309" w:type="dxa"/>
          </w:tcPr>
          <w:p w:rsidR="00BE0237" w:rsidRPr="00C643C5" w:rsidRDefault="00BE0237" w:rsidP="000A734E">
            <w:pPr>
              <w:spacing w:after="0"/>
              <w:ind w:right="-1"/>
              <w:rPr>
                <w:szCs w:val="28"/>
              </w:rPr>
            </w:pPr>
            <w:r w:rsidRPr="00C643C5">
              <w:rPr>
                <w:szCs w:val="28"/>
              </w:rPr>
              <w:t>Проведение общественных обсуждений (слуш</w:t>
            </w:r>
            <w:r w:rsidRPr="00C643C5">
              <w:rPr>
                <w:szCs w:val="28"/>
              </w:rPr>
              <w:t>а</w:t>
            </w:r>
            <w:r w:rsidRPr="00C643C5">
              <w:rPr>
                <w:szCs w:val="28"/>
              </w:rPr>
              <w:t xml:space="preserve">ний) </w:t>
            </w:r>
          </w:p>
        </w:tc>
        <w:tc>
          <w:tcPr>
            <w:tcW w:w="3883" w:type="dxa"/>
            <w:vAlign w:val="center"/>
          </w:tcPr>
          <w:p w:rsidR="00BE0237" w:rsidRPr="00C643C5" w:rsidRDefault="006801F7" w:rsidP="000A734E">
            <w:pPr>
              <w:spacing w:after="0"/>
              <w:ind w:right="-1"/>
              <w:jc w:val="center"/>
              <w:rPr>
                <w:szCs w:val="28"/>
              </w:rPr>
            </w:pPr>
            <w:r w:rsidRPr="00C643C5">
              <w:rPr>
                <w:rFonts w:eastAsia="Times New Roman" w:cs="Times New Roman"/>
                <w:szCs w:val="28"/>
                <w:lang w:eastAsia="ru-RU"/>
              </w:rPr>
              <w:t>декабрь 2021-январь  2022 г.</w:t>
            </w:r>
          </w:p>
        </w:tc>
      </w:tr>
      <w:tr w:rsidR="00BE0237" w:rsidRPr="00C643C5" w:rsidTr="000A734E">
        <w:trPr>
          <w:jc w:val="center"/>
        </w:trPr>
        <w:tc>
          <w:tcPr>
            <w:tcW w:w="6309" w:type="dxa"/>
          </w:tcPr>
          <w:p w:rsidR="00BE0237" w:rsidRPr="00C643C5" w:rsidRDefault="00BE0237" w:rsidP="000A734E">
            <w:pPr>
              <w:spacing w:after="0"/>
              <w:ind w:right="-1"/>
              <w:rPr>
                <w:szCs w:val="28"/>
              </w:rPr>
            </w:pPr>
            <w:r w:rsidRPr="00C643C5">
              <w:rPr>
                <w:szCs w:val="28"/>
              </w:rPr>
              <w:t>Доработка отчета об ОВОС по замечаниям</w:t>
            </w:r>
            <w:r w:rsidR="00A06FD3" w:rsidRPr="00C643C5">
              <w:rPr>
                <w:szCs w:val="28"/>
              </w:rPr>
              <w:t xml:space="preserve"> (при необходимости)</w:t>
            </w:r>
          </w:p>
        </w:tc>
        <w:tc>
          <w:tcPr>
            <w:tcW w:w="3883" w:type="dxa"/>
            <w:vAlign w:val="center"/>
          </w:tcPr>
          <w:p w:rsidR="00BE0237" w:rsidRPr="00C643C5" w:rsidRDefault="006801F7" w:rsidP="000A734E">
            <w:pPr>
              <w:spacing w:after="0"/>
              <w:ind w:right="-1"/>
              <w:jc w:val="center"/>
              <w:rPr>
                <w:szCs w:val="28"/>
              </w:rPr>
            </w:pPr>
            <w:r w:rsidRPr="00C643C5">
              <w:rPr>
                <w:szCs w:val="28"/>
              </w:rPr>
              <w:t>январь</w:t>
            </w:r>
            <w:r w:rsidR="00BE0237" w:rsidRPr="00C643C5">
              <w:rPr>
                <w:szCs w:val="28"/>
              </w:rPr>
              <w:t xml:space="preserve"> 202</w:t>
            </w:r>
            <w:r w:rsidRPr="00C643C5">
              <w:rPr>
                <w:szCs w:val="28"/>
              </w:rPr>
              <w:t>2</w:t>
            </w:r>
            <w:r w:rsidR="00A06FD3" w:rsidRPr="00C643C5">
              <w:rPr>
                <w:szCs w:val="28"/>
              </w:rPr>
              <w:t xml:space="preserve"> </w:t>
            </w:r>
            <w:r w:rsidR="00BE0237" w:rsidRPr="00C643C5">
              <w:rPr>
                <w:szCs w:val="28"/>
              </w:rPr>
              <w:t>г.</w:t>
            </w:r>
          </w:p>
        </w:tc>
      </w:tr>
      <w:tr w:rsidR="00BE0237" w:rsidRPr="00C643C5" w:rsidTr="000A734E">
        <w:trPr>
          <w:jc w:val="center"/>
        </w:trPr>
        <w:tc>
          <w:tcPr>
            <w:tcW w:w="6309" w:type="dxa"/>
          </w:tcPr>
          <w:p w:rsidR="00BE0237" w:rsidRPr="00C643C5" w:rsidRDefault="00BE0237" w:rsidP="000A734E">
            <w:pPr>
              <w:spacing w:after="0"/>
              <w:ind w:right="-1"/>
              <w:rPr>
                <w:szCs w:val="28"/>
              </w:rPr>
            </w:pPr>
            <w:r w:rsidRPr="00C643C5">
              <w:rPr>
                <w:szCs w:val="28"/>
              </w:rPr>
              <w:t>Представление отчета об ОВОС в составе проек</w:t>
            </w:r>
            <w:r w:rsidRPr="00C643C5">
              <w:rPr>
                <w:szCs w:val="28"/>
              </w:rPr>
              <w:t>т</w:t>
            </w:r>
            <w:r w:rsidRPr="00C643C5">
              <w:rPr>
                <w:szCs w:val="28"/>
              </w:rPr>
              <w:t>ной документации на государственную эколог</w:t>
            </w:r>
            <w:r w:rsidRPr="00C643C5">
              <w:rPr>
                <w:szCs w:val="28"/>
              </w:rPr>
              <w:t>и</w:t>
            </w:r>
            <w:r w:rsidRPr="00C643C5">
              <w:rPr>
                <w:szCs w:val="28"/>
              </w:rPr>
              <w:t>ческую экспертизу</w:t>
            </w:r>
          </w:p>
        </w:tc>
        <w:tc>
          <w:tcPr>
            <w:tcW w:w="3883" w:type="dxa"/>
            <w:vAlign w:val="center"/>
          </w:tcPr>
          <w:p w:rsidR="00BE0237" w:rsidRPr="00C643C5" w:rsidRDefault="006801F7" w:rsidP="000A734E">
            <w:pPr>
              <w:spacing w:after="0"/>
              <w:ind w:right="-1"/>
              <w:jc w:val="center"/>
              <w:rPr>
                <w:szCs w:val="28"/>
              </w:rPr>
            </w:pPr>
            <w:r w:rsidRPr="00C643C5">
              <w:rPr>
                <w:szCs w:val="28"/>
              </w:rPr>
              <w:t>январь-февраль</w:t>
            </w:r>
            <w:r w:rsidR="00BE0237" w:rsidRPr="00C643C5">
              <w:rPr>
                <w:szCs w:val="28"/>
              </w:rPr>
              <w:t xml:space="preserve"> 20</w:t>
            </w:r>
            <w:r w:rsidRPr="00C643C5">
              <w:rPr>
                <w:szCs w:val="28"/>
              </w:rPr>
              <w:t>22</w:t>
            </w:r>
            <w:r w:rsidR="00A06FD3" w:rsidRPr="00C643C5">
              <w:rPr>
                <w:szCs w:val="28"/>
              </w:rPr>
              <w:t xml:space="preserve"> </w:t>
            </w:r>
            <w:r w:rsidR="00BE0237" w:rsidRPr="00C643C5">
              <w:rPr>
                <w:szCs w:val="28"/>
              </w:rPr>
              <w:t>г.</w:t>
            </w:r>
          </w:p>
        </w:tc>
      </w:tr>
      <w:tr w:rsidR="00A06FD3" w:rsidRPr="00C643C5" w:rsidTr="000A734E">
        <w:trPr>
          <w:jc w:val="center"/>
        </w:trPr>
        <w:tc>
          <w:tcPr>
            <w:tcW w:w="6309" w:type="dxa"/>
          </w:tcPr>
          <w:p w:rsidR="00A06FD3" w:rsidRPr="00C643C5" w:rsidRDefault="00A06FD3" w:rsidP="000A734E">
            <w:pPr>
              <w:spacing w:after="0"/>
              <w:ind w:right="-1"/>
              <w:rPr>
                <w:szCs w:val="28"/>
              </w:rPr>
            </w:pPr>
            <w:r w:rsidRPr="00C643C5">
              <w:rPr>
                <w:szCs w:val="28"/>
              </w:rPr>
              <w:t>Принятие решения в отношении планируемой д</w:t>
            </w:r>
            <w:r w:rsidRPr="00C643C5">
              <w:rPr>
                <w:szCs w:val="28"/>
              </w:rPr>
              <w:t>е</w:t>
            </w:r>
            <w:r w:rsidRPr="00C643C5">
              <w:rPr>
                <w:szCs w:val="28"/>
              </w:rPr>
              <w:t>ятельности</w:t>
            </w:r>
          </w:p>
        </w:tc>
        <w:tc>
          <w:tcPr>
            <w:tcW w:w="3883" w:type="dxa"/>
            <w:vAlign w:val="center"/>
          </w:tcPr>
          <w:p w:rsidR="00A06FD3" w:rsidRPr="00C643C5" w:rsidRDefault="006C7425" w:rsidP="000A734E">
            <w:pPr>
              <w:spacing w:after="0"/>
              <w:ind w:right="-1"/>
              <w:jc w:val="center"/>
              <w:rPr>
                <w:szCs w:val="28"/>
              </w:rPr>
            </w:pPr>
            <w:r w:rsidRPr="00C643C5">
              <w:rPr>
                <w:szCs w:val="28"/>
              </w:rPr>
              <w:t>февраль-март 2022 г.</w:t>
            </w:r>
          </w:p>
        </w:tc>
      </w:tr>
    </w:tbl>
    <w:p w:rsidR="00A06FD3" w:rsidRPr="00C643C5" w:rsidRDefault="00A06FD3" w:rsidP="006B4170">
      <w:pPr>
        <w:pStyle w:val="a5"/>
        <w:suppressAutoHyphens/>
        <w:spacing w:after="0"/>
        <w:ind w:left="-567" w:right="-98" w:firstLine="567"/>
        <w:jc w:val="center"/>
        <w:rPr>
          <w:b/>
          <w:sz w:val="28"/>
          <w:szCs w:val="28"/>
        </w:rPr>
      </w:pPr>
    </w:p>
    <w:p w:rsidR="00B06FE3" w:rsidRPr="00C643C5" w:rsidRDefault="00B06FE3" w:rsidP="006B4170">
      <w:pPr>
        <w:pStyle w:val="a5"/>
        <w:suppressAutoHyphens/>
        <w:spacing w:after="0"/>
        <w:ind w:left="-567" w:right="-98" w:firstLine="567"/>
        <w:jc w:val="center"/>
        <w:rPr>
          <w:b/>
          <w:sz w:val="28"/>
          <w:szCs w:val="28"/>
        </w:rPr>
      </w:pPr>
      <w:r w:rsidRPr="00C643C5">
        <w:rPr>
          <w:b/>
          <w:sz w:val="28"/>
          <w:szCs w:val="28"/>
        </w:rPr>
        <w:t>Сведения о планируемой деятельности</w:t>
      </w:r>
    </w:p>
    <w:p w:rsidR="002750DC" w:rsidRPr="00C643C5" w:rsidRDefault="002750DC" w:rsidP="00B06FE3">
      <w:pPr>
        <w:spacing w:after="0"/>
        <w:ind w:left="-567" w:right="-515" w:firstLine="708"/>
        <w:jc w:val="both"/>
        <w:rPr>
          <w:szCs w:val="28"/>
        </w:rPr>
      </w:pPr>
    </w:p>
    <w:p w:rsidR="002750DC" w:rsidRPr="00C643C5" w:rsidRDefault="002750DC" w:rsidP="000A734E">
      <w:pPr>
        <w:pStyle w:val="10"/>
        <w:ind w:left="0" w:right="-1" w:firstLine="709"/>
      </w:pPr>
      <w:r w:rsidRPr="00C643C5">
        <w:rPr>
          <w:b/>
          <w:i/>
          <w:u w:val="single"/>
        </w:rPr>
        <w:t xml:space="preserve">Заказчик </w:t>
      </w:r>
      <w:r w:rsidR="00995625" w:rsidRPr="00C643C5">
        <w:rPr>
          <w:b/>
          <w:i/>
          <w:u w:val="single"/>
        </w:rPr>
        <w:t>планируемой деятельности</w:t>
      </w:r>
      <w:r w:rsidRPr="00C643C5">
        <w:rPr>
          <w:i/>
        </w:rPr>
        <w:t xml:space="preserve"> </w:t>
      </w:r>
      <w:r w:rsidRPr="00C643C5">
        <w:t>– КУДП «Управление капитальным строительством Могилевского района».</w:t>
      </w:r>
    </w:p>
    <w:p w:rsidR="002750DC" w:rsidRPr="00C643C5" w:rsidRDefault="002750DC" w:rsidP="000A734E">
      <w:pPr>
        <w:pStyle w:val="10"/>
        <w:ind w:left="0" w:right="-1" w:firstLine="709"/>
      </w:pPr>
      <w:r w:rsidRPr="00C643C5">
        <w:rPr>
          <w:u w:val="single"/>
        </w:rPr>
        <w:t>Юридический</w:t>
      </w:r>
      <w:r w:rsidR="002535EA">
        <w:rPr>
          <w:u w:val="single"/>
        </w:rPr>
        <w:t xml:space="preserve"> / почтовый</w:t>
      </w:r>
      <w:r w:rsidRPr="00C643C5">
        <w:rPr>
          <w:u w:val="single"/>
        </w:rPr>
        <w:t xml:space="preserve"> адрес</w:t>
      </w:r>
      <w:r w:rsidRPr="00C643C5">
        <w:t>: 212002 г. Могилев, б-р Непокорённых, 28, оф. 24-29, тел/факс: 8 (0222) 42-20-04, электронная почта: uksfromm@gmail.com.</w:t>
      </w:r>
    </w:p>
    <w:p w:rsidR="002750DC" w:rsidRPr="002535EA" w:rsidRDefault="002750DC" w:rsidP="000A734E">
      <w:pPr>
        <w:spacing w:after="0"/>
        <w:ind w:right="-1" w:firstLine="709"/>
        <w:jc w:val="both"/>
        <w:rPr>
          <w:szCs w:val="28"/>
          <w:lang w:val="en-US"/>
        </w:rPr>
      </w:pPr>
    </w:p>
    <w:p w:rsidR="002750DC" w:rsidRPr="00C643C5" w:rsidRDefault="002750DC" w:rsidP="000A734E">
      <w:pPr>
        <w:pStyle w:val="10"/>
        <w:ind w:left="0" w:right="-1" w:firstLine="709"/>
        <w:rPr>
          <w:szCs w:val="28"/>
        </w:rPr>
      </w:pPr>
      <w:r w:rsidRPr="00C643C5">
        <w:rPr>
          <w:szCs w:val="28"/>
        </w:rPr>
        <w:t>Проектом предусмотрено строительство 40-квартирного жилого дома (жилой площадью 2480,8 м</w:t>
      </w:r>
      <w:proofErr w:type="gramStart"/>
      <w:r w:rsidRPr="00C643C5">
        <w:rPr>
          <w:szCs w:val="28"/>
          <w:vertAlign w:val="superscript"/>
        </w:rPr>
        <w:t>2</w:t>
      </w:r>
      <w:proofErr w:type="gramEnd"/>
      <w:r w:rsidRPr="00C643C5">
        <w:rPr>
          <w:szCs w:val="28"/>
        </w:rPr>
        <w:t xml:space="preserve">) в агрогородке Буйничи Могилевского района, представляющего собой </w:t>
      </w:r>
      <w:r w:rsidRPr="00C643C5">
        <w:rPr>
          <w:rFonts w:eastAsia="Calibri"/>
          <w:color w:val="000000"/>
          <w:szCs w:val="28"/>
        </w:rPr>
        <w:t xml:space="preserve">пятиэтажный двухсекционный объем с плоской кровлей. В составе проекта предусмотрены парковки легкового автотранспорта на 40 м/мест (в том числе 2 м/места </w:t>
      </w:r>
      <w:proofErr w:type="gramStart"/>
      <w:r w:rsidRPr="00C643C5">
        <w:rPr>
          <w:rFonts w:eastAsia="Calibri"/>
          <w:color w:val="000000"/>
          <w:szCs w:val="28"/>
        </w:rPr>
        <w:t>для</w:t>
      </w:r>
      <w:proofErr w:type="gramEnd"/>
      <w:r w:rsidRPr="00C643C5">
        <w:rPr>
          <w:rFonts w:eastAsia="Calibri"/>
          <w:color w:val="000000"/>
          <w:szCs w:val="28"/>
        </w:rPr>
        <w:t xml:space="preserve"> </w:t>
      </w:r>
      <w:proofErr w:type="gramStart"/>
      <w:r w:rsidRPr="00C643C5">
        <w:rPr>
          <w:rFonts w:eastAsia="Calibri"/>
          <w:color w:val="000000"/>
          <w:szCs w:val="28"/>
        </w:rPr>
        <w:t>ФОЛ</w:t>
      </w:r>
      <w:proofErr w:type="gramEnd"/>
      <w:r w:rsidRPr="00C643C5">
        <w:rPr>
          <w:rFonts w:eastAsia="Calibri"/>
          <w:color w:val="000000"/>
          <w:szCs w:val="28"/>
        </w:rPr>
        <w:t xml:space="preserve">), детская площадка с устройством малых архитектурных форм, спортивная площадка, площадки для отдыха с бесшовным покрытием из резиновой крошки. На дворовой территории и возле входа в подъезды предусмотрены </w:t>
      </w:r>
      <w:proofErr w:type="spellStart"/>
      <w:r w:rsidRPr="00C643C5">
        <w:rPr>
          <w:rFonts w:eastAsia="Calibri"/>
          <w:color w:val="000000"/>
          <w:szCs w:val="28"/>
        </w:rPr>
        <w:t>велопа</w:t>
      </w:r>
      <w:r w:rsidRPr="00C643C5">
        <w:rPr>
          <w:rFonts w:eastAsia="Calibri"/>
          <w:color w:val="000000"/>
          <w:szCs w:val="28"/>
        </w:rPr>
        <w:t>р</w:t>
      </w:r>
      <w:r w:rsidRPr="00C643C5">
        <w:rPr>
          <w:rFonts w:eastAsia="Calibri"/>
          <w:color w:val="000000"/>
          <w:szCs w:val="28"/>
        </w:rPr>
        <w:t>ковки</w:t>
      </w:r>
      <w:proofErr w:type="spellEnd"/>
      <w:r w:rsidRPr="00C643C5">
        <w:rPr>
          <w:rFonts w:eastAsia="Calibri"/>
          <w:color w:val="000000"/>
          <w:szCs w:val="28"/>
        </w:rPr>
        <w:t>, скамьи для отдыха и урны для мусора.</w:t>
      </w:r>
    </w:p>
    <w:p w:rsidR="002750DC" w:rsidRPr="00C643C5" w:rsidRDefault="002750DC" w:rsidP="000A734E">
      <w:pPr>
        <w:spacing w:after="0"/>
        <w:ind w:right="-1" w:firstLine="709"/>
        <w:jc w:val="both"/>
        <w:rPr>
          <w:szCs w:val="28"/>
        </w:rPr>
      </w:pPr>
    </w:p>
    <w:p w:rsidR="002750DC" w:rsidRPr="00C643C5" w:rsidRDefault="002750DC" w:rsidP="000A734E">
      <w:pPr>
        <w:pStyle w:val="10"/>
        <w:ind w:left="0" w:right="-1" w:firstLine="709"/>
        <w:rPr>
          <w:szCs w:val="28"/>
        </w:rPr>
      </w:pPr>
      <w:proofErr w:type="gramStart"/>
      <w:r w:rsidRPr="00C643C5">
        <w:t>Реализация проекта вызвана необходимостью увеличения жилого фонда Мог</w:t>
      </w:r>
      <w:r w:rsidRPr="00C643C5">
        <w:t>и</w:t>
      </w:r>
      <w:r w:rsidRPr="00C643C5">
        <w:t>левского района и улучшения жилищных условий населения</w:t>
      </w:r>
      <w:r w:rsidR="00995625" w:rsidRPr="00C643C5">
        <w:t xml:space="preserve"> и осуществляется в </w:t>
      </w:r>
      <w:r w:rsidRPr="00C643C5">
        <w:rPr>
          <w:lang w:eastAsia="ru-RU"/>
        </w:rPr>
        <w:t>с</w:t>
      </w:r>
      <w:r w:rsidRPr="00C643C5">
        <w:rPr>
          <w:lang w:eastAsia="ru-RU"/>
        </w:rPr>
        <w:t>о</w:t>
      </w:r>
      <w:r w:rsidRPr="00C643C5">
        <w:rPr>
          <w:lang w:eastAsia="ru-RU"/>
        </w:rPr>
        <w:t>ответствии с Указом Президента Республики Беларусь от 10 декабря 2018 года №473 «О долевом строительстве» для нуждающихся в улучшении жилищных условий, в том числе для граждан, имеющих право на получение субсидий в соответствии с Ук</w:t>
      </w:r>
      <w:r w:rsidRPr="00C643C5">
        <w:rPr>
          <w:lang w:eastAsia="ru-RU"/>
        </w:rPr>
        <w:t>а</w:t>
      </w:r>
      <w:r w:rsidRPr="00C643C5">
        <w:rPr>
          <w:lang w:eastAsia="ru-RU"/>
        </w:rPr>
        <w:t>зом Президента Республики Беларусь от 4 июля 2017 г</w:t>
      </w:r>
      <w:proofErr w:type="gramEnd"/>
      <w:r w:rsidRPr="00C643C5">
        <w:rPr>
          <w:lang w:eastAsia="ru-RU"/>
        </w:rPr>
        <w:t xml:space="preserve">. №240. </w:t>
      </w:r>
    </w:p>
    <w:p w:rsidR="002750DC" w:rsidRPr="00C643C5" w:rsidRDefault="006B4170" w:rsidP="000A734E">
      <w:pPr>
        <w:spacing w:after="0"/>
        <w:ind w:right="-1" w:firstLine="709"/>
        <w:jc w:val="both"/>
        <w:rPr>
          <w:szCs w:val="28"/>
        </w:rPr>
      </w:pPr>
      <w:r w:rsidRPr="00C643C5">
        <w:rPr>
          <w:szCs w:val="28"/>
        </w:rPr>
        <w:lastRenderedPageBreak/>
        <w:t>Решение о выдаче разрешени</w:t>
      </w:r>
      <w:r w:rsidR="00FA7250" w:rsidRPr="00C643C5">
        <w:rPr>
          <w:szCs w:val="28"/>
        </w:rPr>
        <w:t>я</w:t>
      </w:r>
      <w:r w:rsidRPr="00C643C5">
        <w:rPr>
          <w:szCs w:val="28"/>
        </w:rPr>
        <w:t xml:space="preserve"> на проведение проектно-изыскательских работ и строительство объект</w:t>
      </w:r>
      <w:r w:rsidR="00FA7250" w:rsidRPr="00C643C5">
        <w:rPr>
          <w:szCs w:val="28"/>
        </w:rPr>
        <w:t>а</w:t>
      </w:r>
      <w:r w:rsidRPr="00C643C5">
        <w:rPr>
          <w:szCs w:val="28"/>
        </w:rPr>
        <w:t xml:space="preserve"> выдано </w:t>
      </w:r>
      <w:r w:rsidR="002750DC" w:rsidRPr="00C643C5">
        <w:rPr>
          <w:iCs/>
          <w:szCs w:val="28"/>
        </w:rPr>
        <w:t xml:space="preserve">Могилевским районным исполнительным комитетом от </w:t>
      </w:r>
      <w:r w:rsidR="002750DC" w:rsidRPr="00C643C5">
        <w:rPr>
          <w:rFonts w:eastAsia="Calibri"/>
          <w:szCs w:val="28"/>
        </w:rPr>
        <w:t>16.02.21г. №2-34.</w:t>
      </w:r>
    </w:p>
    <w:p w:rsidR="00995625" w:rsidRPr="00C643C5" w:rsidRDefault="00995625" w:rsidP="000A734E">
      <w:pPr>
        <w:spacing w:after="0"/>
        <w:ind w:right="-1" w:firstLine="709"/>
        <w:jc w:val="both"/>
        <w:rPr>
          <w:szCs w:val="28"/>
        </w:rPr>
      </w:pPr>
      <w:proofErr w:type="gramStart"/>
      <w:r w:rsidRPr="00C643C5">
        <w:rPr>
          <w:szCs w:val="28"/>
        </w:rPr>
        <w:t>Альтернативные варианты планируемого строительства не рассматривались, поскольку строительство данного жилого дома – это реализация концепции застро</w:t>
      </w:r>
      <w:r w:rsidRPr="00C643C5">
        <w:rPr>
          <w:szCs w:val="28"/>
        </w:rPr>
        <w:t>й</w:t>
      </w:r>
      <w:r w:rsidRPr="00C643C5">
        <w:rPr>
          <w:szCs w:val="28"/>
        </w:rPr>
        <w:t>ки района на специально выделенном под эти цели земельном участке в соответствие со схемой комплексной территориальной организации Могилевского района, разр</w:t>
      </w:r>
      <w:r w:rsidRPr="00C643C5">
        <w:rPr>
          <w:szCs w:val="28"/>
        </w:rPr>
        <w:t>а</w:t>
      </w:r>
      <w:r w:rsidRPr="00C643C5">
        <w:rPr>
          <w:szCs w:val="28"/>
        </w:rPr>
        <w:t>ботанной научно-проектным республиканским унитарным предприятием «</w:t>
      </w:r>
      <w:proofErr w:type="spellStart"/>
      <w:r w:rsidRPr="00C643C5">
        <w:rPr>
          <w:szCs w:val="28"/>
        </w:rPr>
        <w:t>БелНИ</w:t>
      </w:r>
      <w:r w:rsidRPr="00C643C5">
        <w:rPr>
          <w:szCs w:val="28"/>
        </w:rPr>
        <w:t>И</w:t>
      </w:r>
      <w:r w:rsidRPr="00C643C5">
        <w:rPr>
          <w:szCs w:val="28"/>
        </w:rPr>
        <w:t>Пградостроительства</w:t>
      </w:r>
      <w:proofErr w:type="spellEnd"/>
      <w:r w:rsidRPr="00C643C5">
        <w:rPr>
          <w:szCs w:val="28"/>
        </w:rPr>
        <w:t>» и утвержденной решением Могилевского районного исполн</w:t>
      </w:r>
      <w:r w:rsidRPr="00C643C5">
        <w:rPr>
          <w:szCs w:val="28"/>
        </w:rPr>
        <w:t>и</w:t>
      </w:r>
      <w:r w:rsidRPr="00C643C5">
        <w:rPr>
          <w:szCs w:val="28"/>
        </w:rPr>
        <w:t>тельного комитета от 14.01.2020г. №3-8 «Об утверждении схемы комплексной терр</w:t>
      </w:r>
      <w:r w:rsidRPr="00C643C5">
        <w:rPr>
          <w:szCs w:val="28"/>
        </w:rPr>
        <w:t>и</w:t>
      </w:r>
      <w:r w:rsidRPr="00C643C5">
        <w:rPr>
          <w:szCs w:val="28"/>
        </w:rPr>
        <w:t xml:space="preserve">ториальной организации Могилевского района». </w:t>
      </w:r>
      <w:proofErr w:type="gramEnd"/>
    </w:p>
    <w:p w:rsidR="00995625" w:rsidRDefault="00995625" w:rsidP="000A734E">
      <w:pPr>
        <w:spacing w:after="0"/>
        <w:ind w:right="-1" w:firstLine="709"/>
        <w:jc w:val="both"/>
        <w:rPr>
          <w:szCs w:val="28"/>
        </w:rPr>
      </w:pPr>
    </w:p>
    <w:p w:rsidR="00995625" w:rsidRDefault="00995625" w:rsidP="006B4170">
      <w:pPr>
        <w:spacing w:after="0"/>
        <w:ind w:left="-567" w:right="-515" w:firstLine="708"/>
        <w:jc w:val="both"/>
        <w:rPr>
          <w:szCs w:val="28"/>
        </w:rPr>
      </w:pPr>
    </w:p>
    <w:p w:rsidR="00995625" w:rsidRDefault="00995625" w:rsidP="006B4170">
      <w:pPr>
        <w:spacing w:after="0"/>
        <w:ind w:left="-567" w:right="-515" w:firstLine="708"/>
        <w:jc w:val="both"/>
        <w:rPr>
          <w:szCs w:val="28"/>
        </w:rPr>
      </w:pPr>
    </w:p>
    <w:p w:rsidR="00F12C76" w:rsidRDefault="00F12C76" w:rsidP="006B4170">
      <w:pPr>
        <w:spacing w:after="0"/>
        <w:ind w:left="-567" w:firstLine="709"/>
        <w:jc w:val="both"/>
      </w:pPr>
    </w:p>
    <w:sectPr w:rsidR="00F12C76" w:rsidSect="000A734E">
      <w:pgSz w:w="11906" w:h="16838" w:code="9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5510"/>
    <w:multiLevelType w:val="hybridMultilevel"/>
    <w:tmpl w:val="9A008D7A"/>
    <w:lvl w:ilvl="0" w:tplc="043261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321A20"/>
    <w:multiLevelType w:val="hybridMultilevel"/>
    <w:tmpl w:val="D0586B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215E3"/>
    <w:multiLevelType w:val="hybridMultilevel"/>
    <w:tmpl w:val="959062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A5A3E"/>
    <w:multiLevelType w:val="hybridMultilevel"/>
    <w:tmpl w:val="A5E6D1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D5EC0"/>
    <w:multiLevelType w:val="hybridMultilevel"/>
    <w:tmpl w:val="8B465E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B0"/>
    <w:rsid w:val="00002EC0"/>
    <w:rsid w:val="00015B0A"/>
    <w:rsid w:val="0001768C"/>
    <w:rsid w:val="000211BE"/>
    <w:rsid w:val="00022D51"/>
    <w:rsid w:val="00036B6B"/>
    <w:rsid w:val="000A734E"/>
    <w:rsid w:val="00112E15"/>
    <w:rsid w:val="00125369"/>
    <w:rsid w:val="00126B02"/>
    <w:rsid w:val="001B7302"/>
    <w:rsid w:val="001C0BF0"/>
    <w:rsid w:val="001D248D"/>
    <w:rsid w:val="001D7860"/>
    <w:rsid w:val="001F0E98"/>
    <w:rsid w:val="001F65A4"/>
    <w:rsid w:val="001F7E5B"/>
    <w:rsid w:val="002061B1"/>
    <w:rsid w:val="00212A2F"/>
    <w:rsid w:val="002178B6"/>
    <w:rsid w:val="002535EA"/>
    <w:rsid w:val="002538EA"/>
    <w:rsid w:val="00273325"/>
    <w:rsid w:val="002750DC"/>
    <w:rsid w:val="002B0602"/>
    <w:rsid w:val="002D19FA"/>
    <w:rsid w:val="002F1DDC"/>
    <w:rsid w:val="002F5BE8"/>
    <w:rsid w:val="00341388"/>
    <w:rsid w:val="0036399A"/>
    <w:rsid w:val="0038712E"/>
    <w:rsid w:val="003D46BC"/>
    <w:rsid w:val="003D5311"/>
    <w:rsid w:val="00404C81"/>
    <w:rsid w:val="00472A59"/>
    <w:rsid w:val="00491252"/>
    <w:rsid w:val="004A50DF"/>
    <w:rsid w:val="004A52C5"/>
    <w:rsid w:val="004B6CE5"/>
    <w:rsid w:val="004B7442"/>
    <w:rsid w:val="0051657F"/>
    <w:rsid w:val="00582357"/>
    <w:rsid w:val="005A3AC2"/>
    <w:rsid w:val="005C27AF"/>
    <w:rsid w:val="005C4387"/>
    <w:rsid w:val="005D5158"/>
    <w:rsid w:val="005E05B7"/>
    <w:rsid w:val="00623D89"/>
    <w:rsid w:val="00662C55"/>
    <w:rsid w:val="006631EA"/>
    <w:rsid w:val="00663970"/>
    <w:rsid w:val="006801F7"/>
    <w:rsid w:val="006B4170"/>
    <w:rsid w:val="006B73B5"/>
    <w:rsid w:val="006C0B77"/>
    <w:rsid w:val="006C54B0"/>
    <w:rsid w:val="006C5BD7"/>
    <w:rsid w:val="006C7425"/>
    <w:rsid w:val="006F08D3"/>
    <w:rsid w:val="006F6EC3"/>
    <w:rsid w:val="00724FD4"/>
    <w:rsid w:val="007604FC"/>
    <w:rsid w:val="0079044B"/>
    <w:rsid w:val="007C0D4D"/>
    <w:rsid w:val="007D3397"/>
    <w:rsid w:val="007E3BD5"/>
    <w:rsid w:val="007E3CE6"/>
    <w:rsid w:val="007E5FCF"/>
    <w:rsid w:val="00806130"/>
    <w:rsid w:val="008242FF"/>
    <w:rsid w:val="0086797C"/>
    <w:rsid w:val="00870751"/>
    <w:rsid w:val="008C79B5"/>
    <w:rsid w:val="008E6C20"/>
    <w:rsid w:val="00922C48"/>
    <w:rsid w:val="00944C5D"/>
    <w:rsid w:val="00944EF3"/>
    <w:rsid w:val="00945118"/>
    <w:rsid w:val="00974FD0"/>
    <w:rsid w:val="00976F57"/>
    <w:rsid w:val="00995625"/>
    <w:rsid w:val="009D62F1"/>
    <w:rsid w:val="00A040A9"/>
    <w:rsid w:val="00A06FD3"/>
    <w:rsid w:val="00A365BF"/>
    <w:rsid w:val="00A46010"/>
    <w:rsid w:val="00A6603C"/>
    <w:rsid w:val="00A73C06"/>
    <w:rsid w:val="00A77952"/>
    <w:rsid w:val="00A971BC"/>
    <w:rsid w:val="00A9728B"/>
    <w:rsid w:val="00AF06C9"/>
    <w:rsid w:val="00AF41D4"/>
    <w:rsid w:val="00B06682"/>
    <w:rsid w:val="00B06FE3"/>
    <w:rsid w:val="00B2625A"/>
    <w:rsid w:val="00B55318"/>
    <w:rsid w:val="00B7093A"/>
    <w:rsid w:val="00B73367"/>
    <w:rsid w:val="00B76B3E"/>
    <w:rsid w:val="00B915B7"/>
    <w:rsid w:val="00B9571E"/>
    <w:rsid w:val="00BA1CBD"/>
    <w:rsid w:val="00BB29E2"/>
    <w:rsid w:val="00BD100C"/>
    <w:rsid w:val="00BE0237"/>
    <w:rsid w:val="00BF5B26"/>
    <w:rsid w:val="00C307F1"/>
    <w:rsid w:val="00C4191E"/>
    <w:rsid w:val="00C4659A"/>
    <w:rsid w:val="00C643C5"/>
    <w:rsid w:val="00C9208C"/>
    <w:rsid w:val="00C92866"/>
    <w:rsid w:val="00C9424D"/>
    <w:rsid w:val="00C94697"/>
    <w:rsid w:val="00CA047C"/>
    <w:rsid w:val="00CB111A"/>
    <w:rsid w:val="00CD102F"/>
    <w:rsid w:val="00CD59EF"/>
    <w:rsid w:val="00CE2C4A"/>
    <w:rsid w:val="00CE781B"/>
    <w:rsid w:val="00CF6B55"/>
    <w:rsid w:val="00D14163"/>
    <w:rsid w:val="00D21557"/>
    <w:rsid w:val="00D66B9F"/>
    <w:rsid w:val="00DD7C3F"/>
    <w:rsid w:val="00DE69F9"/>
    <w:rsid w:val="00DE7107"/>
    <w:rsid w:val="00DF0294"/>
    <w:rsid w:val="00E06BD0"/>
    <w:rsid w:val="00E2077C"/>
    <w:rsid w:val="00E24098"/>
    <w:rsid w:val="00E321E7"/>
    <w:rsid w:val="00E81505"/>
    <w:rsid w:val="00E866D0"/>
    <w:rsid w:val="00EA59DF"/>
    <w:rsid w:val="00EB6310"/>
    <w:rsid w:val="00EB7FB3"/>
    <w:rsid w:val="00EC0A29"/>
    <w:rsid w:val="00ED6053"/>
    <w:rsid w:val="00EE4070"/>
    <w:rsid w:val="00EF4215"/>
    <w:rsid w:val="00EF68BC"/>
    <w:rsid w:val="00F12C76"/>
    <w:rsid w:val="00F174F4"/>
    <w:rsid w:val="00F3093B"/>
    <w:rsid w:val="00F34844"/>
    <w:rsid w:val="00F77045"/>
    <w:rsid w:val="00FA7250"/>
    <w:rsid w:val="00FC6795"/>
    <w:rsid w:val="00FE2AF8"/>
    <w:rsid w:val="00FE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F08D3"/>
    <w:pPr>
      <w:ind w:left="720"/>
      <w:contextualSpacing/>
    </w:pPr>
  </w:style>
  <w:style w:type="table" w:customStyle="1" w:styleId="PlainTable2">
    <w:name w:val="Plain Table 2"/>
    <w:basedOn w:val="a1"/>
    <w:uiPriority w:val="42"/>
    <w:rsid w:val="00341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a1"/>
    <w:uiPriority w:val="40"/>
    <w:rsid w:val="00B2625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4912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">
    <w:name w:val="Обычный (веб)1"/>
    <w:basedOn w:val="a"/>
    <w:uiPriority w:val="99"/>
    <w:unhideWhenUsed/>
    <w:rsid w:val="00623D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BE0237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BE0237"/>
    <w:pPr>
      <w:spacing w:after="12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E0237"/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rsid w:val="00BE023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9">
    <w:name w:val="Normal (Web)"/>
    <w:basedOn w:val="a"/>
    <w:unhideWhenUsed/>
    <w:rsid w:val="004A52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A52C5"/>
    <w:rPr>
      <w:b/>
      <w:bCs/>
    </w:rPr>
  </w:style>
  <w:style w:type="character" w:styleId="ab">
    <w:name w:val="Hyperlink"/>
    <w:unhideWhenUsed/>
    <w:rsid w:val="004A52C5"/>
    <w:rPr>
      <w:color w:val="0000FF"/>
      <w:u w:val="single"/>
    </w:rPr>
  </w:style>
  <w:style w:type="paragraph" w:customStyle="1" w:styleId="10">
    <w:name w:val="1 Текст Мой"/>
    <w:link w:val="11"/>
    <w:qFormat/>
    <w:rsid w:val="002750DC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1 Текст Мой Знак"/>
    <w:basedOn w:val="a0"/>
    <w:link w:val="10"/>
    <w:rsid w:val="002750DC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F08D3"/>
    <w:pPr>
      <w:ind w:left="720"/>
      <w:contextualSpacing/>
    </w:pPr>
  </w:style>
  <w:style w:type="table" w:customStyle="1" w:styleId="PlainTable2">
    <w:name w:val="Plain Table 2"/>
    <w:basedOn w:val="a1"/>
    <w:uiPriority w:val="42"/>
    <w:rsid w:val="003413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a1"/>
    <w:uiPriority w:val="40"/>
    <w:rsid w:val="00B2625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4912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">
    <w:name w:val="Обычный (веб)1"/>
    <w:basedOn w:val="a"/>
    <w:uiPriority w:val="99"/>
    <w:unhideWhenUsed/>
    <w:rsid w:val="00623D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BE0237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0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BE0237"/>
    <w:pPr>
      <w:spacing w:after="12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E0237"/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rsid w:val="00BE023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9">
    <w:name w:val="Normal (Web)"/>
    <w:basedOn w:val="a"/>
    <w:unhideWhenUsed/>
    <w:rsid w:val="004A52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A52C5"/>
    <w:rPr>
      <w:b/>
      <w:bCs/>
    </w:rPr>
  </w:style>
  <w:style w:type="character" w:styleId="ab">
    <w:name w:val="Hyperlink"/>
    <w:unhideWhenUsed/>
    <w:rsid w:val="004A52C5"/>
    <w:rPr>
      <w:color w:val="0000FF"/>
      <w:u w:val="single"/>
    </w:rPr>
  </w:style>
  <w:style w:type="paragraph" w:customStyle="1" w:styleId="10">
    <w:name w:val="1 Текст Мой"/>
    <w:link w:val="11"/>
    <w:qFormat/>
    <w:rsid w:val="002750DC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1 Текст Мой Знак"/>
    <w:basedOn w:val="a0"/>
    <w:link w:val="10"/>
    <w:rsid w:val="002750D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User</cp:lastModifiedBy>
  <cp:revision>2</cp:revision>
  <cp:lastPrinted>2021-12-16T09:27:00Z</cp:lastPrinted>
  <dcterms:created xsi:type="dcterms:W3CDTF">2021-12-23T07:10:00Z</dcterms:created>
  <dcterms:modified xsi:type="dcterms:W3CDTF">2021-12-23T07:10:00Z</dcterms:modified>
</cp:coreProperties>
</file>