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A272" w14:textId="0AB7F5DE" w:rsidR="00003989" w:rsidRPr="00D758F1" w:rsidRDefault="00003989" w:rsidP="00003989">
      <w:pPr>
        <w:spacing w:after="225" w:line="300" w:lineRule="atLeast"/>
        <w:jc w:val="both"/>
        <w:rPr>
          <w:rFonts w:ascii="Times New Roman" w:eastAsia="Times New Roman" w:hAnsi="Times New Roman" w:cs="Times New Roman"/>
          <w:b/>
          <w:bCs/>
          <w:i/>
          <w:iCs/>
          <w:color w:val="000000"/>
          <w:sz w:val="30"/>
          <w:szCs w:val="30"/>
          <w:lang w:eastAsia="ru-RU"/>
        </w:rPr>
      </w:pPr>
      <w:r>
        <w:rPr>
          <w:rFonts w:ascii="Times New Roman" w:eastAsia="Times New Roman" w:hAnsi="Times New Roman" w:cs="Times New Roman"/>
          <w:b/>
          <w:bCs/>
          <w:color w:val="000000"/>
          <w:sz w:val="30"/>
          <w:szCs w:val="30"/>
          <w:lang w:eastAsia="ru-RU"/>
        </w:rPr>
        <w:t xml:space="preserve">Комментарий к </w:t>
      </w:r>
      <w:r w:rsidR="007508D8">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 xml:space="preserve">акону Республики Беларусь от 31 декабря 2021 № 141-З «Об изменении законов по вопросам налогообложения» </w:t>
      </w:r>
      <w:r w:rsidRPr="00D758F1">
        <w:rPr>
          <w:rFonts w:ascii="Times New Roman" w:eastAsia="Times New Roman" w:hAnsi="Times New Roman" w:cs="Times New Roman"/>
          <w:b/>
          <w:bCs/>
          <w:i/>
          <w:iCs/>
          <w:color w:val="000000"/>
          <w:sz w:val="30"/>
          <w:szCs w:val="30"/>
          <w:lang w:eastAsia="ru-RU"/>
        </w:rPr>
        <w:t xml:space="preserve">в части </w:t>
      </w:r>
      <w:r>
        <w:rPr>
          <w:rFonts w:ascii="Times New Roman" w:eastAsia="Times New Roman" w:hAnsi="Times New Roman" w:cs="Times New Roman"/>
          <w:b/>
          <w:bCs/>
          <w:i/>
          <w:iCs/>
          <w:color w:val="000000"/>
          <w:sz w:val="30"/>
          <w:szCs w:val="30"/>
          <w:lang w:eastAsia="ru-RU"/>
        </w:rPr>
        <w:t>исчисления и уплаты единого налога для производителей сельскохозяйственной продукции</w:t>
      </w:r>
    </w:p>
    <w:p w14:paraId="2D8ED3C7" w14:textId="4AEB3E2A" w:rsidR="00003989" w:rsidRPr="00C90DB0" w:rsidRDefault="00003989" w:rsidP="00C90DB0">
      <w:pPr>
        <w:shd w:val="clear" w:color="auto" w:fill="FFFFFF"/>
        <w:spacing w:line="300" w:lineRule="atLeast"/>
        <w:jc w:val="both"/>
        <w:rPr>
          <w:rFonts w:ascii="Times New Roman" w:eastAsia="Times New Roman" w:hAnsi="Times New Roman" w:cs="Times New Roman"/>
          <w:color w:val="000000"/>
          <w:sz w:val="30"/>
          <w:szCs w:val="30"/>
          <w:lang w:eastAsia="ru-RU"/>
        </w:rPr>
      </w:pPr>
      <w:r w:rsidRPr="00C90DB0">
        <w:rPr>
          <w:rFonts w:ascii="Times New Roman" w:eastAsia="Times New Roman" w:hAnsi="Times New Roman" w:cs="Times New Roman"/>
          <w:color w:val="000000"/>
          <w:sz w:val="30"/>
          <w:szCs w:val="30"/>
          <w:lang w:eastAsia="ru-RU"/>
        </w:rPr>
        <w:t>У крестьянских (фермерских) хозяйств (далее — КФХ), которые на протяжении всего либо части года вели бухгалтерский учет, связанный с деятельностью по производству сельскохозяйственной продукции, в книге учета доходов и расходов крестьянского (фермерского) хозяйства, при расчете за такой год процентной доли, являющейся критерием для применения единого налога для производителей сельскохозяйственной продукции, выручка от реализации продукции, изготовленной КФХ из произведенной ими сельскохозяйственной продукции, будет учитываться исключительно в составе общей суммы выручки. Это означает, что указанная процентная доля в этом случае будет рассчитываться как отношение выручки от реализации произведенной КФХ сельскохозяйственной продукции к общей сумме выручки КФХ.</w:t>
      </w:r>
    </w:p>
    <w:p w14:paraId="1ADA0F14" w14:textId="77777777" w:rsidR="007E0D13" w:rsidRPr="00C90DB0" w:rsidRDefault="007E0D13">
      <w:pPr>
        <w:rPr>
          <w:rFonts w:ascii="Times New Roman" w:hAnsi="Times New Roman" w:cs="Times New Roman"/>
          <w:sz w:val="30"/>
          <w:szCs w:val="30"/>
        </w:rPr>
      </w:pPr>
    </w:p>
    <w:sectPr w:rsidR="007E0D13" w:rsidRPr="00C9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DC"/>
    <w:rsid w:val="00003989"/>
    <w:rsid w:val="007508D8"/>
    <w:rsid w:val="007E0D13"/>
    <w:rsid w:val="008007DC"/>
    <w:rsid w:val="00C9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2F08"/>
  <w15:chartTrackingRefBased/>
  <w15:docId w15:val="{6C2A4DD0-0D2B-40B8-98A0-C06314C7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80637">
      <w:bodyDiv w:val="1"/>
      <w:marLeft w:val="0"/>
      <w:marRight w:val="0"/>
      <w:marTop w:val="0"/>
      <w:marBottom w:val="0"/>
      <w:divBdr>
        <w:top w:val="none" w:sz="0" w:space="0" w:color="auto"/>
        <w:left w:val="none" w:sz="0" w:space="0" w:color="auto"/>
        <w:bottom w:val="none" w:sz="0" w:space="0" w:color="auto"/>
        <w:right w:val="none" w:sz="0" w:space="0" w:color="auto"/>
      </w:divBdr>
      <w:divsChild>
        <w:div w:id="1185363075">
          <w:marLeft w:val="0"/>
          <w:marRight w:val="0"/>
          <w:marTop w:val="225"/>
          <w:marBottom w:val="450"/>
          <w:divBdr>
            <w:top w:val="none" w:sz="0" w:space="0" w:color="auto"/>
            <w:left w:val="none" w:sz="0" w:space="0" w:color="auto"/>
            <w:bottom w:val="none" w:sz="0" w:space="0" w:color="auto"/>
            <w:right w:val="none" w:sz="0" w:space="0" w:color="auto"/>
          </w:divBdr>
          <w:divsChild>
            <w:div w:id="592320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4</cp:revision>
  <dcterms:created xsi:type="dcterms:W3CDTF">2022-01-06T06:00:00Z</dcterms:created>
  <dcterms:modified xsi:type="dcterms:W3CDTF">2022-01-11T14:23:00Z</dcterms:modified>
</cp:coreProperties>
</file>