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C7" w:rsidRPr="000F4563" w:rsidRDefault="00A605C7" w:rsidP="000F456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bCs/>
          <w:sz w:val="30"/>
          <w:szCs w:val="30"/>
          <w:lang w:eastAsia="ru-RU"/>
        </w:rPr>
        <w:t>Оборудование санитарно-бытовых помещений, их размещение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Для расчета площади, оборудования и устройств бытовых помещений устанавливается списочная численность работающих (при наиболее многочисленной смене численность работающих).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Санитарно-бытовые помещения (тип гардеробных, оборудования, состав специальных помещений) зависят от групп производственных процессов.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Группа производственных процессов определяется по технологическому процессу с учетом вредных факторов производственной среды (избытки явного тепла и пыли, химические вещества 1–4 классов опасности, неблагоприятные метеорологические условия). Также учитывается загрязнение рук, тела, спецодежды.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 xml:space="preserve">В набор санитарно-бытовых помещений входят: 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● гардеробные, душевые, умывальные, уборные, комнаты гигиены женщин;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● курительные, комнаты приема пищи и др.;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● здравпункты, помещения и устройства, выполняющие вспомогательные функции.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 xml:space="preserve">Гардеробные предназначены для хранения уличной, домашней и спецодежды. В гардеробных количество шкафов и отделений в них для домашней, спецодежды должно соответствовать списочной численности работающих. 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Душевые должны размещаться смежно с гардеробными. При душевых с количеством душевых сеток более четырех следует предусматривать преддушевые (предназначенные для вытирания тела). Душевых должны быть оборудованы открытыми душевыми кабинами, огражденными с трех сторон. Для инвалидов с нарушением опорно-двигательного аппарата должны быть установлены закрытые душевые кабины.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Умывальные также размещаются смежно с гардеробными помещениями. Допускается установка умывальных непосредственно в гардеробных на предусмотренных для этой цели площадях. До 40 % необходимого количества умывальников допускается размещать вблизи рабочих мест в производственных помещениях, в том числе в тамбурах при уборной.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 xml:space="preserve">Уборные в многоэтажных административных, бытовых и производственных зданиях должны быть на каждом этаже. При численности работающих на двух смежных этажах не более 30 человек допускается установка уборных только на этаже с наибольшей численностью работающих. При численности работающих в наиболее многочисленной смене не более 15 человек допускается </w:t>
      </w: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предусматривать общую уборную для мужчин и женщин. Вход в уборную следует устраивать через тамбур с самозакрывающейся дверью.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 xml:space="preserve">В гардеробных, туалетах, умывальных, душевых полы должны быть влагостойкими, с нескользкой поверхностью, светлых тонов, стены и перегородки облицованы на высоту 1,8 м влагостойкими материалами светлых тонов, допускающими легкую очистку и мытье горячей водой. 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В санитарно-бытовых помещениях следует предусматривать помещение для курения, которое размещается смежно с помещениями для отдыха в рабочее время или с уборными. Все курительные оборудуются вытяжной вентиляцией.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В зависимости от технологического процесса на предприятиях необходимо устройство помещений для обогрева или охлаждения, которые могут размещаться в зависимости от условий работы в отдельных помещениях, помещениях для отдыха в рабочее время.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Стирка и ремонт спецодежды должны производиться централизованно по мере необходимости, но не реже одного раза в месяц. В производствах, связанных с воздействием вредных химических веществ и инфицированных материалов, проводятся дегазация и дезинфекция. Поэтому для стирки спецодежды при производственных предприятиях должны предусматриваться прачечные с отделениями химической чистки и восстановления пропитки спецодежды. Допускается использование городских прачечных при условии наличия в них отделений химчистки и восстановления пропитки спецодежды. При прачечных должно быть помещение для ремонта спецодежды.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 xml:space="preserve">Расстояние до уборных, курительных, помещений для обогрева или охлаждения, устройств питьевого водоснабжения от рабочих мест в производственных зданиях должно быть не более 75 м (для инвалидов с нарушением опорно-двигательного аппарата — не более 60 м), а от рабочих мест на площадке предприятия — не более 150 м. 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В душевых должны быть резиновые либо пластиковые коврики, вешалки для одежды и банных принадлежностей. Банные принад</w:t>
      </w: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softHyphen/>
        <w:t>лежности и коврики необходимо ежесменно подвергать дезинфекции. Использование деревянных трапов и решеток не допускается.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 xml:space="preserve">Душевые должны обеспечиваться горячей водой в достаточном количестве для всех работающих, пользующихся душем. </w:t>
      </w:r>
    </w:p>
    <w:p w:rsidR="0028435D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При умывальниках должно быть мыло и регулярно сменяемые или разовые полотенца. Допускается использование воздушных осушителей рук. Выдаваемое мыло для индивидуального и для коллективного пользования не должно раздражать кожу рук.</w:t>
      </w:r>
    </w:p>
    <w:p w:rsidR="0028435D" w:rsidRPr="000F4563" w:rsidRDefault="0028435D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Все санитарно-бытовые помещения должны ежесменно убираться с использованием дезинфицирующих средств и проветриваться. </w:t>
      </w:r>
    </w:p>
    <w:p w:rsidR="0028435D" w:rsidRPr="000F4563" w:rsidRDefault="0028435D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4563">
        <w:rPr>
          <w:rFonts w:ascii="Times New Roman" w:eastAsia="Times New Roman" w:hAnsi="Times New Roman"/>
          <w:sz w:val="30"/>
          <w:szCs w:val="30"/>
          <w:lang w:eastAsia="ru-RU"/>
        </w:rPr>
        <w:t>Приборы для мытья унитазов, писсуаров должны быть исправными. Полы в туалетах должны постоянно содержаться в сухом состоянии.</w:t>
      </w:r>
    </w:p>
    <w:p w:rsidR="00A605C7" w:rsidRPr="000F4563" w:rsidRDefault="00A605C7" w:rsidP="000F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605C7" w:rsidRPr="000F4563" w:rsidRDefault="00A605C7" w:rsidP="000F4563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0F4563">
        <w:rPr>
          <w:sz w:val="30"/>
          <w:szCs w:val="30"/>
        </w:rPr>
        <w:t>Главный государственны</w:t>
      </w:r>
      <w:bookmarkStart w:id="0" w:name="_GoBack"/>
      <w:bookmarkEnd w:id="0"/>
      <w:r w:rsidRPr="000F4563">
        <w:rPr>
          <w:sz w:val="30"/>
          <w:szCs w:val="30"/>
        </w:rPr>
        <w:t>й инспектор</w:t>
      </w:r>
    </w:p>
    <w:p w:rsidR="00A605C7" w:rsidRPr="000F4563" w:rsidRDefault="00A605C7" w:rsidP="000F4563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0F4563">
        <w:rPr>
          <w:sz w:val="30"/>
          <w:szCs w:val="30"/>
        </w:rPr>
        <w:t>отдела надзора за соблюдением</w:t>
      </w:r>
    </w:p>
    <w:p w:rsidR="00A605C7" w:rsidRPr="000F4563" w:rsidRDefault="00A605C7" w:rsidP="000F4563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0F4563">
        <w:rPr>
          <w:sz w:val="30"/>
          <w:szCs w:val="30"/>
        </w:rPr>
        <w:t>законодательства об охране труда</w:t>
      </w:r>
    </w:p>
    <w:p w:rsidR="00A605C7" w:rsidRPr="000F4563" w:rsidRDefault="00A605C7" w:rsidP="000F4563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0F4563">
        <w:rPr>
          <w:sz w:val="30"/>
          <w:szCs w:val="30"/>
        </w:rPr>
        <w:t>Могилевского областного управления</w:t>
      </w:r>
    </w:p>
    <w:p w:rsidR="00A605C7" w:rsidRPr="000F4563" w:rsidRDefault="00A605C7" w:rsidP="000F4563">
      <w:pPr>
        <w:pStyle w:val="31"/>
        <w:spacing w:after="0" w:line="240" w:lineRule="exact"/>
        <w:ind w:left="0"/>
        <w:jc w:val="both"/>
        <w:rPr>
          <w:sz w:val="30"/>
          <w:szCs w:val="30"/>
        </w:rPr>
      </w:pPr>
      <w:r w:rsidRPr="000F4563">
        <w:rPr>
          <w:sz w:val="30"/>
          <w:szCs w:val="30"/>
        </w:rPr>
        <w:t>Департамента государственной</w:t>
      </w:r>
    </w:p>
    <w:p w:rsidR="00A605C7" w:rsidRPr="000F4563" w:rsidRDefault="00204245" w:rsidP="000F4563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 w:rsidRPr="000F4563">
        <w:rPr>
          <w:rFonts w:ascii="Times New Roman" w:hAnsi="Times New Roman"/>
          <w:sz w:val="30"/>
          <w:szCs w:val="30"/>
        </w:rPr>
        <w:t>инспекции труда</w:t>
      </w:r>
      <w:r w:rsidRPr="000F4563">
        <w:rPr>
          <w:rFonts w:ascii="Times New Roman" w:hAnsi="Times New Roman"/>
          <w:sz w:val="30"/>
          <w:szCs w:val="30"/>
        </w:rPr>
        <w:tab/>
      </w:r>
      <w:r w:rsidRPr="000F4563">
        <w:rPr>
          <w:rFonts w:ascii="Times New Roman" w:hAnsi="Times New Roman"/>
          <w:sz w:val="30"/>
          <w:szCs w:val="30"/>
        </w:rPr>
        <w:tab/>
      </w:r>
      <w:r w:rsidRPr="000F4563">
        <w:rPr>
          <w:rFonts w:ascii="Times New Roman" w:hAnsi="Times New Roman"/>
          <w:sz w:val="30"/>
          <w:szCs w:val="30"/>
        </w:rPr>
        <w:tab/>
      </w:r>
      <w:r w:rsidRPr="000F4563">
        <w:rPr>
          <w:rFonts w:ascii="Times New Roman" w:hAnsi="Times New Roman"/>
          <w:sz w:val="30"/>
          <w:szCs w:val="30"/>
        </w:rPr>
        <w:tab/>
      </w:r>
      <w:r w:rsidRPr="000F4563">
        <w:rPr>
          <w:rFonts w:ascii="Times New Roman" w:hAnsi="Times New Roman"/>
          <w:sz w:val="30"/>
          <w:szCs w:val="30"/>
        </w:rPr>
        <w:tab/>
      </w:r>
      <w:r w:rsidRPr="000F4563">
        <w:rPr>
          <w:rFonts w:ascii="Times New Roman" w:hAnsi="Times New Roman"/>
          <w:sz w:val="30"/>
          <w:szCs w:val="30"/>
        </w:rPr>
        <w:tab/>
        <w:t>Н.С. Галецкая</w:t>
      </w:r>
    </w:p>
    <w:p w:rsidR="00E6053F" w:rsidRPr="000F4563" w:rsidRDefault="00E6053F" w:rsidP="000F4563">
      <w:pPr>
        <w:jc w:val="both"/>
        <w:rPr>
          <w:sz w:val="30"/>
          <w:szCs w:val="30"/>
        </w:rPr>
      </w:pPr>
    </w:p>
    <w:sectPr w:rsidR="00E6053F" w:rsidRPr="000F4563" w:rsidSect="00E923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12" w:rsidRDefault="00FF1F12" w:rsidP="00E9238A">
      <w:pPr>
        <w:spacing w:after="0" w:line="240" w:lineRule="auto"/>
      </w:pPr>
      <w:r>
        <w:separator/>
      </w:r>
    </w:p>
  </w:endnote>
  <w:endnote w:type="continuationSeparator" w:id="1">
    <w:p w:rsidR="00FF1F12" w:rsidRDefault="00FF1F12" w:rsidP="00E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12" w:rsidRDefault="00FF1F12" w:rsidP="00E9238A">
      <w:pPr>
        <w:spacing w:after="0" w:line="240" w:lineRule="auto"/>
      </w:pPr>
      <w:r>
        <w:separator/>
      </w:r>
    </w:p>
  </w:footnote>
  <w:footnote w:type="continuationSeparator" w:id="1">
    <w:p w:rsidR="00FF1F12" w:rsidRDefault="00FF1F12" w:rsidP="00E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1535"/>
      <w:docPartObj>
        <w:docPartGallery w:val="Page Numbers (Top of Page)"/>
        <w:docPartUnique/>
      </w:docPartObj>
    </w:sdtPr>
    <w:sdtContent>
      <w:p w:rsidR="00E9238A" w:rsidRDefault="00E9238A">
        <w:pPr>
          <w:pStyle w:val="af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9238A" w:rsidRDefault="00E9238A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5C7"/>
    <w:rsid w:val="000F4563"/>
    <w:rsid w:val="00144D15"/>
    <w:rsid w:val="001F6D80"/>
    <w:rsid w:val="00204245"/>
    <w:rsid w:val="00210CC7"/>
    <w:rsid w:val="0028435D"/>
    <w:rsid w:val="00853222"/>
    <w:rsid w:val="00A605C7"/>
    <w:rsid w:val="00D317DF"/>
    <w:rsid w:val="00E6053F"/>
    <w:rsid w:val="00E9238A"/>
    <w:rsid w:val="00E93F40"/>
    <w:rsid w:val="00FB3906"/>
    <w:rsid w:val="00FD020D"/>
    <w:rsid w:val="00F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C7"/>
    <w:pPr>
      <w:spacing w:after="200" w:line="276" w:lineRule="auto"/>
      <w:ind w:firstLine="0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spacing w:after="0" w:line="240" w:lineRule="auto"/>
      <w:ind w:left="720" w:right="720" w:firstLine="709"/>
      <w:jc w:val="both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31">
    <w:name w:val="Body Text Indent 3"/>
    <w:basedOn w:val="a"/>
    <w:link w:val="32"/>
    <w:rsid w:val="00A605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05C7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E9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9238A"/>
    <w:rPr>
      <w:rFonts w:ascii="Calibri" w:eastAsia="Calibri" w:hAnsi="Calibri"/>
      <w:lang w:val="ru-RU" w:bidi="ar-SA"/>
    </w:rPr>
  </w:style>
  <w:style w:type="paragraph" w:styleId="af5">
    <w:name w:val="footer"/>
    <w:basedOn w:val="a"/>
    <w:link w:val="af6"/>
    <w:uiPriority w:val="99"/>
    <w:semiHidden/>
    <w:unhideWhenUsed/>
    <w:rsid w:val="00E9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9238A"/>
    <w:rPr>
      <w:rFonts w:ascii="Calibri" w:eastAsia="Calibri" w:hAnsi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Гомонов</cp:lastModifiedBy>
  <cp:revision>5</cp:revision>
  <dcterms:created xsi:type="dcterms:W3CDTF">2021-06-01T05:52:00Z</dcterms:created>
  <dcterms:modified xsi:type="dcterms:W3CDTF">2021-06-10T08:05:00Z</dcterms:modified>
</cp:coreProperties>
</file>