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244A" w14:textId="19AC0DA0" w:rsidR="001D23B6" w:rsidRPr="0009091D" w:rsidRDefault="001D23B6" w:rsidP="001D23B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9091D">
        <w:rPr>
          <w:rFonts w:ascii="Times New Roman" w:hAnsi="Times New Roman" w:cs="Times New Roman"/>
          <w:b/>
          <w:bCs/>
          <w:sz w:val="30"/>
          <w:szCs w:val="30"/>
        </w:rPr>
        <w:t xml:space="preserve">По результатам камеральной проверки уплачено в бюджет 421,7 тыс. рублей «ввозного» НДС </w:t>
      </w:r>
    </w:p>
    <w:p w14:paraId="1485FD28" w14:textId="72646D63" w:rsidR="001D23B6" w:rsidRPr="0009091D" w:rsidRDefault="00733826" w:rsidP="00B90380">
      <w:pPr>
        <w:jc w:val="both"/>
        <w:rPr>
          <w:rFonts w:ascii="Times New Roman" w:hAnsi="Times New Roman" w:cs="Times New Roman"/>
          <w:sz w:val="30"/>
          <w:szCs w:val="30"/>
        </w:rPr>
      </w:pPr>
      <w:r w:rsidRPr="0009091D">
        <w:rPr>
          <w:rFonts w:ascii="Times New Roman" w:hAnsi="Times New Roman" w:cs="Times New Roman"/>
          <w:sz w:val="30"/>
          <w:szCs w:val="30"/>
        </w:rPr>
        <w:t>В ходе проведения инспекцией МНС по Могилевскому району камеральной проверки налоговых деклараций (расчетов) по НДС установлено не исчисление</w:t>
      </w:r>
      <w:r w:rsidR="00844660" w:rsidRPr="0009091D">
        <w:rPr>
          <w:rFonts w:ascii="Times New Roman" w:hAnsi="Times New Roman" w:cs="Times New Roman"/>
          <w:sz w:val="30"/>
          <w:szCs w:val="30"/>
        </w:rPr>
        <w:t xml:space="preserve"> </w:t>
      </w:r>
      <w:r w:rsidR="00B93B1D" w:rsidRPr="0009091D">
        <w:rPr>
          <w:rFonts w:ascii="Times New Roman" w:hAnsi="Times New Roman" w:cs="Times New Roman"/>
          <w:sz w:val="30"/>
          <w:szCs w:val="30"/>
        </w:rPr>
        <w:t xml:space="preserve">ИООО «О» </w:t>
      </w:r>
      <w:r w:rsidRPr="0009091D">
        <w:rPr>
          <w:rFonts w:ascii="Times New Roman" w:hAnsi="Times New Roman" w:cs="Times New Roman"/>
          <w:sz w:val="30"/>
          <w:szCs w:val="30"/>
        </w:rPr>
        <w:t>«ввозного» НДС</w:t>
      </w:r>
      <w:r w:rsidR="00B93B1D" w:rsidRPr="0009091D">
        <w:rPr>
          <w:rFonts w:ascii="Times New Roman" w:hAnsi="Times New Roman" w:cs="Times New Roman"/>
          <w:sz w:val="30"/>
          <w:szCs w:val="30"/>
        </w:rPr>
        <w:t>,</w:t>
      </w:r>
      <w:r w:rsidRPr="0009091D">
        <w:rPr>
          <w:rFonts w:ascii="Times New Roman" w:hAnsi="Times New Roman" w:cs="Times New Roman"/>
          <w:sz w:val="30"/>
          <w:szCs w:val="30"/>
        </w:rPr>
        <w:t xml:space="preserve"> со стоимости ввезенных в декабре 2022 года с территории Российской Федерации товаров общей стоимостью </w:t>
      </w:r>
      <w:r w:rsidR="00B90380" w:rsidRPr="0009091D">
        <w:rPr>
          <w:rFonts w:ascii="Times New Roman" w:hAnsi="Times New Roman" w:cs="Times New Roman"/>
          <w:sz w:val="30"/>
          <w:szCs w:val="30"/>
        </w:rPr>
        <w:t xml:space="preserve">     </w:t>
      </w:r>
      <w:r w:rsidRPr="0009091D">
        <w:rPr>
          <w:rFonts w:ascii="Times New Roman" w:hAnsi="Times New Roman" w:cs="Times New Roman"/>
          <w:sz w:val="30"/>
          <w:szCs w:val="30"/>
        </w:rPr>
        <w:t>2 108,5 тыс.</w:t>
      </w:r>
      <w:r w:rsidR="009D4CF3" w:rsidRPr="0009091D">
        <w:rPr>
          <w:rFonts w:ascii="Times New Roman" w:hAnsi="Times New Roman" w:cs="Times New Roman"/>
          <w:sz w:val="30"/>
          <w:szCs w:val="30"/>
        </w:rPr>
        <w:t xml:space="preserve"> </w:t>
      </w:r>
      <w:r w:rsidRPr="0009091D">
        <w:rPr>
          <w:rFonts w:ascii="Times New Roman" w:hAnsi="Times New Roman" w:cs="Times New Roman"/>
          <w:sz w:val="30"/>
          <w:szCs w:val="30"/>
        </w:rPr>
        <w:t>рублей</w:t>
      </w:r>
      <w:r w:rsidR="001D23B6" w:rsidRPr="0009091D">
        <w:rPr>
          <w:rFonts w:ascii="Times New Roman" w:hAnsi="Times New Roman" w:cs="Times New Roman"/>
          <w:sz w:val="30"/>
          <w:szCs w:val="30"/>
        </w:rPr>
        <w:t>.</w:t>
      </w:r>
    </w:p>
    <w:p w14:paraId="734DABF0" w14:textId="15E83BBA" w:rsidR="001D23B6" w:rsidRPr="0009091D" w:rsidRDefault="00B90380" w:rsidP="00B90380">
      <w:pPr>
        <w:jc w:val="both"/>
        <w:rPr>
          <w:rFonts w:ascii="Times New Roman" w:hAnsi="Times New Roman" w:cs="Times New Roman"/>
          <w:sz w:val="30"/>
          <w:szCs w:val="30"/>
        </w:rPr>
      </w:pPr>
      <w:r w:rsidRPr="0009091D">
        <w:rPr>
          <w:rFonts w:ascii="Times New Roman" w:hAnsi="Times New Roman" w:cs="Times New Roman"/>
          <w:sz w:val="30"/>
          <w:szCs w:val="30"/>
        </w:rPr>
        <w:t>В ответ на уведомление инспекции</w:t>
      </w:r>
      <w:r w:rsidR="00B93B1D" w:rsidRPr="0009091D">
        <w:rPr>
          <w:rFonts w:ascii="Times New Roman" w:hAnsi="Times New Roman" w:cs="Times New Roman"/>
          <w:sz w:val="30"/>
          <w:szCs w:val="30"/>
        </w:rPr>
        <w:t xml:space="preserve"> плательщик</w:t>
      </w:r>
      <w:r w:rsidRPr="0009091D">
        <w:rPr>
          <w:rFonts w:ascii="Times New Roman" w:hAnsi="Times New Roman" w:cs="Times New Roman"/>
          <w:sz w:val="30"/>
          <w:szCs w:val="30"/>
        </w:rPr>
        <w:t>ом</w:t>
      </w:r>
      <w:r w:rsidR="00786844" w:rsidRPr="0009091D">
        <w:rPr>
          <w:rFonts w:ascii="Times New Roman" w:hAnsi="Times New Roman" w:cs="Times New Roman"/>
          <w:sz w:val="30"/>
          <w:szCs w:val="30"/>
        </w:rPr>
        <w:t xml:space="preserve"> </w:t>
      </w:r>
      <w:r w:rsidRPr="0009091D">
        <w:rPr>
          <w:rFonts w:ascii="Times New Roman" w:hAnsi="Times New Roman" w:cs="Times New Roman"/>
          <w:sz w:val="30"/>
          <w:szCs w:val="30"/>
        </w:rPr>
        <w:t xml:space="preserve">представлена налоговая декларация (расчет) по НДС с внесенными изменениями и (или) дополнениями </w:t>
      </w:r>
      <w:r w:rsidR="001D23B6" w:rsidRPr="0009091D">
        <w:rPr>
          <w:rFonts w:ascii="Times New Roman" w:hAnsi="Times New Roman" w:cs="Times New Roman"/>
          <w:sz w:val="30"/>
          <w:szCs w:val="30"/>
        </w:rPr>
        <w:t>за декабрь 2022 года.</w:t>
      </w:r>
    </w:p>
    <w:p w14:paraId="534F38E6" w14:textId="674744E3" w:rsidR="001D23B6" w:rsidRPr="0009091D" w:rsidRDefault="00B90380" w:rsidP="00B90380">
      <w:pPr>
        <w:jc w:val="both"/>
        <w:rPr>
          <w:rFonts w:ascii="Times New Roman" w:hAnsi="Times New Roman" w:cs="Times New Roman"/>
          <w:sz w:val="30"/>
          <w:szCs w:val="30"/>
        </w:rPr>
      </w:pPr>
      <w:r w:rsidRPr="0009091D">
        <w:rPr>
          <w:rFonts w:ascii="Times New Roman" w:hAnsi="Times New Roman" w:cs="Times New Roman"/>
          <w:sz w:val="30"/>
          <w:szCs w:val="30"/>
        </w:rPr>
        <w:t>Доплата «ввозного» НДС по уточненной декларации составила 421,7 тыс. рублей.</w:t>
      </w:r>
    </w:p>
    <w:p w14:paraId="4C2B62B9" w14:textId="77777777" w:rsidR="00747518" w:rsidRDefault="00747518"/>
    <w:sectPr w:rsidR="0074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D"/>
    <w:rsid w:val="0009091D"/>
    <w:rsid w:val="001D23B6"/>
    <w:rsid w:val="00501BC8"/>
    <w:rsid w:val="00733826"/>
    <w:rsid w:val="00747518"/>
    <w:rsid w:val="0076733D"/>
    <w:rsid w:val="00786844"/>
    <w:rsid w:val="00844660"/>
    <w:rsid w:val="0086211A"/>
    <w:rsid w:val="009D4CF3"/>
    <w:rsid w:val="00B90380"/>
    <w:rsid w:val="00B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CC0E"/>
  <w15:chartTrackingRefBased/>
  <w15:docId w15:val="{EC9C75B8-6FBD-438B-833B-431C7B7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9</cp:revision>
  <cp:lastPrinted>2023-04-12T12:06:00Z</cp:lastPrinted>
  <dcterms:created xsi:type="dcterms:W3CDTF">2023-04-10T06:11:00Z</dcterms:created>
  <dcterms:modified xsi:type="dcterms:W3CDTF">2023-04-12T12:06:00Z</dcterms:modified>
</cp:coreProperties>
</file>